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50" w:rsidRPr="00962ECA" w:rsidRDefault="00245B50" w:rsidP="00962EC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 w:rsidRPr="00962ECA">
        <w:rPr>
          <w:rStyle w:val="a4"/>
          <w:rFonts w:ascii="Tahoma" w:hAnsi="Tahoma" w:cs="Tahoma"/>
          <w:color w:val="FF00FF"/>
          <w:sz w:val="36"/>
          <w:szCs w:val="36"/>
          <w:shd w:val="clear" w:color="auto" w:fill="00FFFF"/>
        </w:rPr>
        <w:t>ФГОС дошкольного образования</w:t>
      </w:r>
    </w:p>
    <w:p w:rsidR="00245B50" w:rsidRPr="00962ECA" w:rsidRDefault="00245B50" w:rsidP="00962EC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962ECA">
        <w:rPr>
          <w:rFonts w:ascii="Tahoma" w:hAnsi="Tahoma" w:cs="Tahoma"/>
          <w:color w:val="000000"/>
          <w:sz w:val="18"/>
          <w:szCs w:val="18"/>
        </w:rPr>
        <w:br/>
      </w:r>
      <w:r w:rsidRPr="00962ECA">
        <w:rPr>
          <w:rFonts w:ascii="Tahoma" w:hAnsi="Tahoma" w:cs="Tahoma"/>
          <w:color w:val="0000FF"/>
          <w:sz w:val="28"/>
          <w:szCs w:val="28"/>
        </w:rPr>
        <w:t>Стандарт утверждает основные принципы:</w:t>
      </w:r>
      <w:r w:rsidRPr="00962ECA">
        <w:rPr>
          <w:rFonts w:ascii="Tahoma" w:hAnsi="Tahoma" w:cs="Tahoma"/>
          <w:color w:val="0000FF"/>
          <w:sz w:val="28"/>
          <w:szCs w:val="28"/>
        </w:rPr>
        <w:br/>
      </w:r>
      <w:r w:rsidRPr="00962ECA">
        <w:rPr>
          <w:rFonts w:ascii="Tahoma" w:hAnsi="Tahoma" w:cs="Tahoma"/>
          <w:color w:val="000000"/>
          <w:sz w:val="28"/>
          <w:szCs w:val="28"/>
        </w:rPr>
        <w:br/>
      </w:r>
      <w:r w:rsidRPr="00962ECA">
        <w:rPr>
          <w:rFonts w:ascii="Tahoma" w:hAnsi="Tahoma" w:cs="Tahoma"/>
          <w:color w:val="3366FF"/>
          <w:sz w:val="28"/>
          <w:szCs w:val="28"/>
        </w:rPr>
        <w:t>● поддержки разнообразия детства;</w:t>
      </w:r>
      <w:r w:rsidRPr="00962ECA">
        <w:rPr>
          <w:rFonts w:ascii="Tahoma" w:hAnsi="Tahoma" w:cs="Tahoma"/>
          <w:color w:val="3366FF"/>
          <w:sz w:val="28"/>
          <w:szCs w:val="28"/>
        </w:rPr>
        <w:br/>
        <w:t xml:space="preserve">● сохранения уникальности и </w:t>
      </w:r>
      <w:proofErr w:type="spellStart"/>
      <w:r w:rsidRPr="00962ECA">
        <w:rPr>
          <w:rFonts w:ascii="Tahoma" w:hAnsi="Tahoma" w:cs="Tahoma"/>
          <w:color w:val="3366FF"/>
          <w:sz w:val="28"/>
          <w:szCs w:val="28"/>
        </w:rPr>
        <w:t>самоценности</w:t>
      </w:r>
      <w:proofErr w:type="spellEnd"/>
      <w:r w:rsidRPr="00962ECA">
        <w:rPr>
          <w:rFonts w:ascii="Tahoma" w:hAnsi="Tahoma" w:cs="Tahoma"/>
          <w:color w:val="3366FF"/>
          <w:sz w:val="28"/>
          <w:szCs w:val="28"/>
        </w:rPr>
        <w:t xml:space="preserve"> дошкольного детства как важного этапа в общем развитии человека;</w:t>
      </w:r>
      <w:r w:rsidRPr="00962ECA">
        <w:rPr>
          <w:rFonts w:ascii="Tahoma" w:hAnsi="Tahoma" w:cs="Tahoma"/>
          <w:color w:val="3366FF"/>
          <w:sz w:val="28"/>
          <w:szCs w:val="28"/>
        </w:rPr>
        <w:br/>
        <w:t>● полноценного проживания ребёнком всех этапов дошкольного детства, амплификации (обогащения) детского развития;</w:t>
      </w:r>
      <w:bookmarkStart w:id="0" w:name="_GoBack"/>
      <w:bookmarkEnd w:id="0"/>
      <w:r w:rsidRPr="00962ECA">
        <w:rPr>
          <w:rFonts w:ascii="Tahoma" w:hAnsi="Tahoma" w:cs="Tahoma"/>
          <w:color w:val="3366FF"/>
          <w:sz w:val="28"/>
          <w:szCs w:val="28"/>
        </w:rPr>
        <w:br/>
        <w:t>●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</w:t>
      </w:r>
      <w:r w:rsidRPr="00962ECA">
        <w:rPr>
          <w:rFonts w:ascii="Tahoma" w:hAnsi="Tahoma" w:cs="Tahoma"/>
          <w:color w:val="3366FF"/>
          <w:sz w:val="28"/>
          <w:szCs w:val="28"/>
        </w:rPr>
        <w:br/>
        <w:t xml:space="preserve">● </w:t>
      </w:r>
      <w:proofErr w:type="gramStart"/>
      <w:r w:rsidRPr="00962ECA">
        <w:rPr>
          <w:rFonts w:ascii="Tahoma" w:hAnsi="Tahoma" w:cs="Tahoma"/>
          <w:color w:val="3366FF"/>
          <w:sz w:val="28"/>
          <w:szCs w:val="28"/>
        </w:rPr>
        <w:t>содействия и сотрудничества детей и взрослых в процессе развития детей и их взаимодействия с людьми, культурой и окружающим миром;</w:t>
      </w:r>
      <w:r w:rsidRPr="00962ECA">
        <w:rPr>
          <w:rFonts w:ascii="Tahoma" w:hAnsi="Tahoma" w:cs="Tahoma"/>
          <w:color w:val="3366FF"/>
          <w:sz w:val="28"/>
          <w:szCs w:val="28"/>
        </w:rPr>
        <w:br/>
        <w:t>● приобщения детей к социокультурным нормам, традициям семьи, общества и государства;</w:t>
      </w:r>
      <w:r w:rsidRPr="00962ECA">
        <w:rPr>
          <w:rFonts w:ascii="Tahoma" w:hAnsi="Tahoma" w:cs="Tahoma"/>
          <w:color w:val="3366FF"/>
          <w:sz w:val="28"/>
          <w:szCs w:val="28"/>
        </w:rPr>
        <w:br/>
        <w:t>● формирования познавательных интересов и познавательных действий ребёнка через его включение в различные виды деятельности;</w:t>
      </w:r>
      <w:r w:rsidRPr="00962ECA">
        <w:rPr>
          <w:rFonts w:ascii="Tahoma" w:hAnsi="Tahoma" w:cs="Tahoma"/>
          <w:color w:val="3366FF"/>
          <w:sz w:val="28"/>
          <w:szCs w:val="28"/>
        </w:rPr>
        <w:br/>
        <w:t>● учёта этнокультурной и социальной ситуации развития детей</w:t>
      </w:r>
      <w:r w:rsidRPr="00962ECA">
        <w:rPr>
          <w:rFonts w:ascii="Tahoma" w:hAnsi="Tahoma" w:cs="Tahoma"/>
          <w:color w:val="3366FF"/>
          <w:sz w:val="28"/>
          <w:szCs w:val="28"/>
        </w:rPr>
        <w:br/>
      </w:r>
      <w:r w:rsidRPr="00962ECA">
        <w:rPr>
          <w:rFonts w:ascii="Tahoma" w:hAnsi="Tahoma" w:cs="Tahoma"/>
          <w:color w:val="3366FF"/>
          <w:sz w:val="28"/>
          <w:szCs w:val="28"/>
        </w:rPr>
        <w:br/>
      </w:r>
      <w:r w:rsidRPr="00962ECA">
        <w:rPr>
          <w:rFonts w:ascii="Tahoma" w:hAnsi="Tahoma" w:cs="Tahoma"/>
          <w:color w:val="000000"/>
          <w:sz w:val="28"/>
          <w:szCs w:val="28"/>
        </w:rPr>
        <w:br/>
      </w:r>
      <w:r w:rsidRPr="00962ECA">
        <w:rPr>
          <w:rFonts w:ascii="Tahoma" w:hAnsi="Tahoma" w:cs="Tahoma"/>
          <w:color w:val="0000FF"/>
          <w:sz w:val="28"/>
          <w:szCs w:val="28"/>
        </w:rPr>
        <w:t>Стандарт преследует следующие цели:</w:t>
      </w:r>
      <w:proofErr w:type="gramEnd"/>
    </w:p>
    <w:p w:rsidR="00245B50" w:rsidRPr="00962ECA" w:rsidRDefault="00245B50" w:rsidP="00962EC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962ECA">
        <w:rPr>
          <w:rFonts w:ascii="Tahoma" w:hAnsi="Tahoma" w:cs="Tahoma"/>
          <w:color w:val="0000FF"/>
          <w:sz w:val="28"/>
          <w:szCs w:val="28"/>
        </w:rPr>
        <w:br/>
      </w:r>
      <w:r w:rsidRPr="00962ECA">
        <w:rPr>
          <w:rFonts w:ascii="Tahoma" w:hAnsi="Tahoma" w:cs="Tahoma"/>
          <w:color w:val="800080"/>
          <w:sz w:val="28"/>
          <w:szCs w:val="28"/>
        </w:rPr>
        <w:t>● обеспечение государством равенства возможностей для каждого ребёнка в получении качественного дошкольного образования;</w:t>
      </w:r>
      <w:r w:rsidRPr="00962ECA">
        <w:rPr>
          <w:rFonts w:ascii="Tahoma" w:hAnsi="Tahoma" w:cs="Tahoma"/>
          <w:color w:val="800080"/>
          <w:sz w:val="28"/>
          <w:szCs w:val="28"/>
        </w:rPr>
        <w:br/>
        <w:t>●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  <w:r w:rsidRPr="00962ECA">
        <w:rPr>
          <w:rFonts w:ascii="Tahoma" w:hAnsi="Tahoma" w:cs="Tahoma"/>
          <w:color w:val="800080"/>
          <w:sz w:val="28"/>
          <w:szCs w:val="28"/>
        </w:rPr>
        <w:br/>
        <w:t>● сохранение единства образовательного пространства Российской Федерации относительно уровня дошкольного образования.</w:t>
      </w:r>
      <w:r w:rsidRPr="00962ECA">
        <w:rPr>
          <w:rFonts w:ascii="Tahoma" w:hAnsi="Tahoma" w:cs="Tahoma"/>
          <w:color w:val="800080"/>
          <w:sz w:val="28"/>
          <w:szCs w:val="28"/>
        </w:rPr>
        <w:br/>
      </w:r>
      <w:r w:rsidRPr="00962ECA">
        <w:rPr>
          <w:rFonts w:ascii="Tahoma" w:hAnsi="Tahoma" w:cs="Tahoma"/>
          <w:color w:val="800080"/>
          <w:sz w:val="28"/>
          <w:szCs w:val="28"/>
        </w:rPr>
        <w:br/>
      </w:r>
      <w:r w:rsidRPr="00962ECA">
        <w:rPr>
          <w:rFonts w:ascii="Tahoma" w:hAnsi="Tahoma" w:cs="Tahoma"/>
          <w:color w:val="0000FF"/>
          <w:sz w:val="28"/>
          <w:szCs w:val="28"/>
        </w:rPr>
        <w:t>Стандарт решает задачи:</w:t>
      </w:r>
    </w:p>
    <w:p w:rsidR="00245B50" w:rsidRPr="00962ECA" w:rsidRDefault="00245B50" w:rsidP="00962EC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962ECA">
        <w:rPr>
          <w:rFonts w:ascii="Tahoma" w:hAnsi="Tahoma" w:cs="Tahoma"/>
          <w:color w:val="0000FF"/>
          <w:sz w:val="28"/>
          <w:szCs w:val="28"/>
        </w:rPr>
        <w:br/>
      </w:r>
      <w:proofErr w:type="gramStart"/>
      <w:r w:rsidRPr="00962ECA">
        <w:rPr>
          <w:rFonts w:ascii="Tahoma" w:hAnsi="Tahoma" w:cs="Tahoma"/>
          <w:color w:val="800000"/>
          <w:sz w:val="28"/>
          <w:szCs w:val="28"/>
        </w:rPr>
        <w:t>● охраны и укрепления физического и психического здоровья детей (в том числе их эмоционального благополучия);</w:t>
      </w:r>
      <w:r w:rsidRPr="00962ECA">
        <w:rPr>
          <w:rFonts w:ascii="Tahoma" w:hAnsi="Tahoma" w:cs="Tahoma"/>
          <w:color w:val="800000"/>
          <w:sz w:val="28"/>
          <w:szCs w:val="28"/>
        </w:rPr>
        <w:br/>
        <w:t>● 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</w:t>
      </w:r>
      <w:r w:rsidRPr="00962ECA">
        <w:rPr>
          <w:rFonts w:ascii="Tahoma" w:hAnsi="Tahoma" w:cs="Tahoma"/>
          <w:color w:val="800000"/>
          <w:sz w:val="28"/>
          <w:szCs w:val="28"/>
        </w:rPr>
        <w:br/>
        <w:t xml:space="preserve">● формирования общей культуры воспитанников, развития их нравственных, интеллектуальных, физических, эстетических качеств, </w:t>
      </w:r>
      <w:r w:rsidRPr="00962ECA">
        <w:rPr>
          <w:rFonts w:ascii="Tahoma" w:hAnsi="Tahoma" w:cs="Tahoma"/>
          <w:color w:val="800000"/>
          <w:sz w:val="28"/>
          <w:szCs w:val="28"/>
        </w:rPr>
        <w:lastRenderedPageBreak/>
        <w:t>инициативности, самостоятельности и ответственности, формирования предпосылок учебной деятельности;</w:t>
      </w:r>
      <w:proofErr w:type="gramEnd"/>
      <w:r w:rsidRPr="00962ECA">
        <w:rPr>
          <w:rFonts w:ascii="Tahoma" w:hAnsi="Tahoma" w:cs="Tahoma"/>
          <w:color w:val="800000"/>
          <w:sz w:val="28"/>
          <w:szCs w:val="28"/>
        </w:rPr>
        <w:br/>
        <w:t>●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  <w:r w:rsidRPr="00962ECA">
        <w:rPr>
          <w:rFonts w:ascii="Tahoma" w:hAnsi="Tahoma" w:cs="Tahoma"/>
          <w:color w:val="800000"/>
          <w:sz w:val="28"/>
          <w:szCs w:val="28"/>
        </w:rPr>
        <w:br/>
        <w:t>● формирования социокультурной среды, соответствующей возрастным и индивидуальным особенностям детей;</w:t>
      </w:r>
      <w:r w:rsidRPr="00962ECA">
        <w:rPr>
          <w:rFonts w:ascii="Tahoma" w:hAnsi="Tahoma" w:cs="Tahoma"/>
          <w:color w:val="800000"/>
          <w:sz w:val="28"/>
          <w:szCs w:val="28"/>
        </w:rPr>
        <w:br/>
        <w:t xml:space="preserve">● </w:t>
      </w:r>
      <w:proofErr w:type="gramStart"/>
      <w:r w:rsidRPr="00962ECA">
        <w:rPr>
          <w:rFonts w:ascii="Tahoma" w:hAnsi="Tahoma" w:cs="Tahoma"/>
          <w:color w:val="800000"/>
          <w:sz w:val="28"/>
          <w:szCs w:val="28"/>
        </w:rPr>
        <w:t>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  <w:r w:rsidRPr="00962ECA">
        <w:rPr>
          <w:rFonts w:ascii="Tahoma" w:hAnsi="Tahoma" w:cs="Tahoma"/>
          <w:color w:val="800000"/>
          <w:sz w:val="28"/>
          <w:szCs w:val="28"/>
        </w:rPr>
        <w:br/>
        <w:t>● обеспечения преемственности основных образовательных программ дошкольного и начального общего образования;</w:t>
      </w:r>
      <w:r w:rsidRPr="00962ECA">
        <w:rPr>
          <w:rFonts w:ascii="Tahoma" w:hAnsi="Tahoma" w:cs="Tahoma"/>
          <w:color w:val="800000"/>
          <w:sz w:val="28"/>
          <w:szCs w:val="28"/>
        </w:rPr>
        <w:br/>
        <w:t>● 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  <w:proofErr w:type="gramEnd"/>
      <w:r w:rsidRPr="00962ECA">
        <w:rPr>
          <w:rFonts w:ascii="Tahoma" w:hAnsi="Tahoma" w:cs="Tahoma"/>
          <w:color w:val="800000"/>
          <w:sz w:val="28"/>
          <w:szCs w:val="28"/>
        </w:rPr>
        <w:br/>
      </w:r>
      <w:r w:rsidRPr="00962ECA">
        <w:rPr>
          <w:rFonts w:ascii="Tahoma" w:hAnsi="Tahoma" w:cs="Tahoma"/>
          <w:color w:val="800000"/>
          <w:sz w:val="28"/>
          <w:szCs w:val="28"/>
        </w:rPr>
        <w:br/>
      </w:r>
      <w:r w:rsidRPr="00962ECA">
        <w:rPr>
          <w:rFonts w:ascii="Tahoma" w:hAnsi="Tahoma" w:cs="Tahoma"/>
          <w:color w:val="800000"/>
          <w:sz w:val="28"/>
          <w:szCs w:val="28"/>
        </w:rPr>
        <w:br/>
      </w:r>
      <w:r w:rsidRPr="00962ECA">
        <w:rPr>
          <w:rFonts w:ascii="Tahoma" w:hAnsi="Tahoma" w:cs="Tahoma"/>
          <w:color w:val="FF6600"/>
          <w:sz w:val="28"/>
          <w:szCs w:val="28"/>
        </w:rPr>
        <w:t>Образовательные области:</w:t>
      </w:r>
    </w:p>
    <w:p w:rsidR="00245B50" w:rsidRPr="00962ECA" w:rsidRDefault="00245B50" w:rsidP="00962EC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962ECA">
        <w:rPr>
          <w:rFonts w:ascii="Tahoma" w:hAnsi="Tahoma" w:cs="Tahoma"/>
          <w:color w:val="000000"/>
          <w:sz w:val="28"/>
          <w:szCs w:val="28"/>
        </w:rPr>
        <w:t> </w:t>
      </w:r>
    </w:p>
    <w:p w:rsidR="00245B50" w:rsidRPr="00962ECA" w:rsidRDefault="00245B50" w:rsidP="00962ECA">
      <w:pPr>
        <w:pStyle w:val="a3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962ECA">
        <w:rPr>
          <w:rFonts w:ascii="Tahoma" w:hAnsi="Tahoma" w:cs="Tahoma"/>
          <w:color w:val="0000FF"/>
          <w:sz w:val="28"/>
          <w:szCs w:val="28"/>
        </w:rPr>
        <w:t>коммуникативно-личностное развитие;</w:t>
      </w:r>
      <w:r w:rsidRPr="00962ECA">
        <w:rPr>
          <w:rFonts w:ascii="Tahoma" w:hAnsi="Tahoma" w:cs="Tahoma"/>
          <w:color w:val="0000FF"/>
          <w:sz w:val="28"/>
          <w:szCs w:val="28"/>
        </w:rPr>
        <w:br/>
        <w:t>познавательное развитие;</w:t>
      </w:r>
      <w:r w:rsidRPr="00962ECA">
        <w:rPr>
          <w:rFonts w:ascii="Tahoma" w:hAnsi="Tahoma" w:cs="Tahoma"/>
          <w:color w:val="0000FF"/>
          <w:sz w:val="28"/>
          <w:szCs w:val="28"/>
        </w:rPr>
        <w:br/>
        <w:t>речевое развитие;</w:t>
      </w:r>
      <w:r w:rsidRPr="00962ECA">
        <w:rPr>
          <w:rFonts w:ascii="Tahoma" w:hAnsi="Tahoma" w:cs="Tahoma"/>
          <w:color w:val="0000FF"/>
          <w:sz w:val="28"/>
          <w:szCs w:val="28"/>
        </w:rPr>
        <w:br/>
        <w:t>художественно-эстетическое развитие;</w:t>
      </w:r>
      <w:r w:rsidRPr="00962ECA">
        <w:rPr>
          <w:rFonts w:ascii="Tahoma" w:hAnsi="Tahoma" w:cs="Tahoma"/>
          <w:color w:val="0000FF"/>
          <w:sz w:val="28"/>
          <w:szCs w:val="28"/>
        </w:rPr>
        <w:br/>
        <w:t>физическое развитие.</w:t>
      </w:r>
      <w:r w:rsidRPr="00962ECA">
        <w:rPr>
          <w:rFonts w:ascii="Tahoma" w:hAnsi="Tahoma" w:cs="Tahoma"/>
          <w:color w:val="0000FF"/>
          <w:sz w:val="28"/>
          <w:szCs w:val="28"/>
        </w:rPr>
        <w:br/>
      </w:r>
      <w:r w:rsidRPr="00962ECA">
        <w:rPr>
          <w:rFonts w:ascii="Tahoma" w:hAnsi="Tahoma" w:cs="Tahoma"/>
          <w:color w:val="0000FF"/>
          <w:sz w:val="28"/>
          <w:szCs w:val="28"/>
        </w:rPr>
        <w:br/>
      </w:r>
      <w:r w:rsidRPr="00962ECA">
        <w:rPr>
          <w:rFonts w:ascii="Tahoma" w:hAnsi="Tahoma" w:cs="Tahoma"/>
          <w:color w:val="003366"/>
          <w:sz w:val="28"/>
          <w:szCs w:val="28"/>
        </w:rPr>
        <w:t>На этапе завершения дошкольного образования:</w:t>
      </w:r>
    </w:p>
    <w:p w:rsidR="00245B50" w:rsidRPr="00962ECA" w:rsidRDefault="00245B50" w:rsidP="00245B50">
      <w:pPr>
        <w:pStyle w:val="a3"/>
        <w:shd w:val="clear" w:color="auto" w:fill="CDD9B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962ECA">
        <w:rPr>
          <w:rFonts w:ascii="Tahoma" w:hAnsi="Tahoma" w:cs="Tahoma"/>
          <w:color w:val="000000"/>
          <w:sz w:val="28"/>
          <w:szCs w:val="28"/>
        </w:rPr>
        <w:t> </w:t>
      </w:r>
    </w:p>
    <w:p w:rsidR="00245B50" w:rsidRPr="00962ECA" w:rsidRDefault="00245B50" w:rsidP="00962ECA">
      <w:pPr>
        <w:pStyle w:val="a5"/>
        <w:shd w:val="clear" w:color="auto" w:fill="FFFFFF" w:themeFill="background1"/>
        <w:rPr>
          <w:rFonts w:ascii="Tahoma" w:hAnsi="Tahoma" w:cs="Tahoma"/>
          <w:color w:val="FFFFFF" w:themeColor="background1"/>
          <w:sz w:val="28"/>
          <w:szCs w:val="28"/>
        </w:rPr>
      </w:pPr>
      <w:r w:rsidRPr="00962ECA">
        <w:rPr>
          <w:rFonts w:ascii="Tahoma" w:hAnsi="Tahoma" w:cs="Tahoma"/>
          <w:sz w:val="28"/>
          <w:szCs w:val="28"/>
        </w:rPr>
        <w:t>● 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замыслов;</w:t>
      </w:r>
      <w:r w:rsidRPr="00962ECA">
        <w:rPr>
          <w:rFonts w:ascii="Tahoma" w:hAnsi="Tahoma" w:cs="Tahoma"/>
          <w:sz w:val="28"/>
          <w:szCs w:val="28"/>
        </w:rPr>
        <w:br/>
        <w:t>● ребёнок уверен в своих силах, открыт внешнему миру, положительно относится к себе и к другим,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  <w:r w:rsidRPr="00962ECA">
        <w:rPr>
          <w:rFonts w:ascii="Tahoma" w:hAnsi="Tahoma" w:cs="Tahoma"/>
          <w:sz w:val="28"/>
          <w:szCs w:val="28"/>
        </w:rPr>
        <w:br/>
        <w:t xml:space="preserve">● ребёнок обладает развитым воображением, которое реализуется в </w:t>
      </w:r>
      <w:r w:rsidRPr="00962ECA">
        <w:rPr>
          <w:rFonts w:ascii="Tahoma" w:hAnsi="Tahoma" w:cs="Tahoma"/>
          <w:sz w:val="28"/>
          <w:szCs w:val="28"/>
        </w:rPr>
        <w:lastRenderedPageBreak/>
        <w:t>разных видах деятельности. Способность ребёнка к фантазии, воображению, творчеству интенсивно развивается и проявляется в игре. Ребёнок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</w:t>
      </w:r>
      <w:r w:rsidRPr="00962ECA">
        <w:rPr>
          <w:rFonts w:ascii="Tahoma" w:hAnsi="Tahoma" w:cs="Tahoma"/>
          <w:sz w:val="28"/>
          <w:szCs w:val="28"/>
        </w:rPr>
        <w:br/>
        <w:t>● творческие способности 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  <w:r w:rsidRPr="00962ECA">
        <w:rPr>
          <w:rFonts w:ascii="Tahoma" w:hAnsi="Tahoma" w:cs="Tahoma"/>
          <w:sz w:val="28"/>
          <w:szCs w:val="28"/>
        </w:rPr>
        <w:br/>
        <w:t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  <w:r w:rsidRPr="00962ECA">
        <w:rPr>
          <w:rFonts w:ascii="Tahoma" w:hAnsi="Tahoma" w:cs="Tahoma"/>
          <w:sz w:val="28"/>
          <w:szCs w:val="28"/>
        </w:rPr>
        <w:br/>
        <w:t xml:space="preserve">● ребёнок способен к волевым усилиям в разных видах деятельности, преодолевать сиюминутные побуждения, доводить до конца начатое дело. Ребёнок может следовать социальным нормам поведения и правилам в разных видах деятельности, во взаимоотношениях </w:t>
      </w:r>
      <w:proofErr w:type="gramStart"/>
      <w:r w:rsidRPr="00962ECA">
        <w:rPr>
          <w:rFonts w:ascii="Tahoma" w:hAnsi="Tahoma" w:cs="Tahoma"/>
          <w:sz w:val="28"/>
          <w:szCs w:val="28"/>
        </w:rPr>
        <w:t>со</w:t>
      </w:r>
      <w:proofErr w:type="gramEnd"/>
      <w:r w:rsidRPr="00962ECA">
        <w:rPr>
          <w:rFonts w:ascii="Tahoma" w:hAnsi="Tahoma" w:cs="Tahoma"/>
          <w:sz w:val="28"/>
          <w:szCs w:val="28"/>
        </w:rPr>
        <w:t xml:space="preserve"> взрослыми и сверстниками, правилам безопасного поведения и личной гигиены;</w:t>
      </w:r>
      <w:r w:rsidRPr="00962ECA">
        <w:rPr>
          <w:rFonts w:ascii="Tahoma" w:hAnsi="Tahoma" w:cs="Tahoma"/>
          <w:sz w:val="28"/>
          <w:szCs w:val="28"/>
        </w:rPr>
        <w:br/>
        <w:t>● 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способен к принятию собственных решений, опираясь на свои знания и умения в различных сферах действительности.</w:t>
      </w:r>
    </w:p>
    <w:p w:rsidR="00252A98" w:rsidRPr="00962ECA" w:rsidRDefault="00252A98">
      <w:pPr>
        <w:rPr>
          <w:rFonts w:ascii="Tahoma" w:hAnsi="Tahoma" w:cs="Tahoma"/>
          <w:sz w:val="28"/>
          <w:szCs w:val="28"/>
        </w:rPr>
      </w:pPr>
    </w:p>
    <w:sectPr w:rsidR="00252A98" w:rsidRPr="00962ECA" w:rsidSect="00D7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5B50"/>
    <w:rsid w:val="00245B50"/>
    <w:rsid w:val="00252A98"/>
    <w:rsid w:val="007E090A"/>
    <w:rsid w:val="00962ECA"/>
    <w:rsid w:val="009A3333"/>
    <w:rsid w:val="00D7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B50"/>
    <w:rPr>
      <w:b/>
      <w:bCs/>
    </w:rPr>
  </w:style>
  <w:style w:type="paragraph" w:styleId="a5">
    <w:name w:val="No Spacing"/>
    <w:uiPriority w:val="1"/>
    <w:qFormat/>
    <w:rsid w:val="00962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B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2019-03-11T15:16:00Z</dcterms:created>
  <dcterms:modified xsi:type="dcterms:W3CDTF">2019-03-11T15:16:00Z</dcterms:modified>
</cp:coreProperties>
</file>