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C9" w:rsidRDefault="00F050C9" w:rsidP="00F050C9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</w:rPr>
        <w:drawing>
          <wp:inline distT="0" distB="0" distL="0" distR="0">
            <wp:extent cx="626110" cy="688975"/>
            <wp:effectExtent l="1905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0C9" w:rsidRDefault="00F050C9" w:rsidP="00F050C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F050C9" w:rsidRDefault="00F050C9" w:rsidP="00F050C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F050C9" w:rsidRDefault="00F050C9" w:rsidP="00F050C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F050C9" w:rsidRDefault="00F050C9" w:rsidP="00F050C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F050C9" w:rsidRDefault="00F050C9" w:rsidP="00F050C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F050C9" w:rsidRDefault="00F050C9" w:rsidP="00F050C9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F050C9" w:rsidRPr="00F050C9" w:rsidRDefault="00F050C9" w:rsidP="00F050C9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b/>
          <w:szCs w:val="16"/>
        </w:rPr>
      </w:pPr>
      <w:r w:rsidRPr="00F050C9">
        <w:rPr>
          <w:b/>
          <w:szCs w:val="16"/>
        </w:rPr>
        <w:t xml:space="preserve">г. Каспийск, ул. Орджоникидзе 11, а     </w:t>
      </w:r>
      <w:r w:rsidRPr="00F050C9">
        <w:rPr>
          <w:b/>
          <w:szCs w:val="16"/>
        </w:rPr>
        <w:tab/>
        <w:t xml:space="preserve">                          </w:t>
      </w:r>
      <w:r w:rsidRPr="00F050C9">
        <w:rPr>
          <w:b/>
          <w:szCs w:val="16"/>
        </w:rPr>
        <w:tab/>
        <w:t xml:space="preserve">                                                  Тел.  5- 28-30</w:t>
      </w:r>
    </w:p>
    <w:p w:rsidR="00F050C9" w:rsidRDefault="001019E0" w:rsidP="001019E0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</w:t>
      </w:r>
    </w:p>
    <w:p w:rsidR="001019E0" w:rsidRPr="001019E0" w:rsidRDefault="001019E0" w:rsidP="00F050C9">
      <w:pPr>
        <w:pStyle w:val="1"/>
        <w:jc w:val="center"/>
        <w:rPr>
          <w:b/>
          <w:i w:val="0"/>
          <w:sz w:val="28"/>
          <w:szCs w:val="28"/>
        </w:rPr>
      </w:pPr>
      <w:r w:rsidRPr="001019E0">
        <w:rPr>
          <w:b/>
          <w:i w:val="0"/>
          <w:sz w:val="28"/>
          <w:szCs w:val="28"/>
        </w:rPr>
        <w:t>Приказ</w:t>
      </w:r>
    </w:p>
    <w:p w:rsidR="00F050C9" w:rsidRDefault="00F050C9" w:rsidP="001019E0">
      <w:pPr>
        <w:pStyle w:val="1"/>
        <w:jc w:val="left"/>
        <w:rPr>
          <w:i w:val="0"/>
          <w:sz w:val="28"/>
          <w:szCs w:val="28"/>
        </w:rPr>
      </w:pPr>
    </w:p>
    <w:p w:rsidR="001019E0" w:rsidRDefault="001019E0" w:rsidP="001019E0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</w:t>
      </w:r>
      <w:r w:rsidR="00B4696A">
        <w:rPr>
          <w:i w:val="0"/>
          <w:sz w:val="28"/>
          <w:szCs w:val="28"/>
        </w:rPr>
        <w:t xml:space="preserve">6 </w:t>
      </w:r>
      <w:r w:rsidRPr="00E37604">
        <w:rPr>
          <w:i w:val="0"/>
          <w:sz w:val="28"/>
          <w:szCs w:val="28"/>
        </w:rPr>
        <w:t xml:space="preserve">                                                                        </w:t>
      </w:r>
      <w:r w:rsidR="009D785A">
        <w:rPr>
          <w:i w:val="0"/>
          <w:sz w:val="28"/>
          <w:szCs w:val="28"/>
        </w:rPr>
        <w:t xml:space="preserve">         «</w:t>
      </w:r>
      <w:r w:rsidR="00B4696A">
        <w:rPr>
          <w:i w:val="0"/>
          <w:sz w:val="28"/>
          <w:szCs w:val="28"/>
        </w:rPr>
        <w:t>12</w:t>
      </w:r>
      <w:r w:rsidR="009D785A">
        <w:rPr>
          <w:i w:val="0"/>
          <w:sz w:val="28"/>
          <w:szCs w:val="28"/>
        </w:rPr>
        <w:t>»</w:t>
      </w:r>
      <w:r w:rsidR="00B4696A">
        <w:rPr>
          <w:i w:val="0"/>
          <w:sz w:val="28"/>
          <w:szCs w:val="28"/>
        </w:rPr>
        <w:t xml:space="preserve">01 </w:t>
      </w:r>
      <w:r w:rsidR="009D785A">
        <w:rPr>
          <w:i w:val="0"/>
          <w:sz w:val="28"/>
          <w:szCs w:val="28"/>
        </w:rPr>
        <w:t>2019</w:t>
      </w:r>
      <w:r>
        <w:rPr>
          <w:i w:val="0"/>
          <w:sz w:val="28"/>
          <w:szCs w:val="28"/>
        </w:rPr>
        <w:t>г.</w:t>
      </w:r>
    </w:p>
    <w:p w:rsidR="001019E0" w:rsidRPr="001019E0" w:rsidRDefault="001019E0" w:rsidP="001019E0"/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должностно</w:t>
      </w:r>
      <w:r w:rsidR="00FE127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 лица, ответственного за работу</w:t>
      </w:r>
    </w:p>
    <w:p w:rsidR="00F050C9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коррупционных и иных правонарушений</w:t>
      </w:r>
    </w:p>
    <w:p w:rsidR="001019E0" w:rsidRDefault="00F050C9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="001019E0">
        <w:rPr>
          <w:rFonts w:ascii="Times New Roman" w:hAnsi="Times New Roman" w:cs="Times New Roman"/>
          <w:b/>
          <w:sz w:val="28"/>
          <w:szCs w:val="28"/>
        </w:rPr>
        <w:t>.</w:t>
      </w:r>
    </w:p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9E0" w:rsidRPr="00606EE8" w:rsidRDefault="001019E0" w:rsidP="00101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6F20" w:rsidRDefault="000A3BE3" w:rsidP="000A3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954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Федеральным</w:t>
      </w:r>
      <w:r w:rsidRPr="00954DB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54DB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54DB6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в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Pr="00954DB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 Администрации городского округа «город Каспийск» «О принятии мер  по предупреждению коррупции» № 223-р от 03.07.2014г,- </w:t>
      </w:r>
    </w:p>
    <w:p w:rsidR="00F050C9" w:rsidRDefault="00F050C9" w:rsidP="000A3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BE3" w:rsidRDefault="000A3BE3" w:rsidP="00D36F20">
      <w:pPr>
        <w:pStyle w:val="ConsPlusNormal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050C9">
        <w:rPr>
          <w:rFonts w:ascii="Times New Roman" w:hAnsi="Times New Roman" w:cs="Times New Roman"/>
          <w:b/>
          <w:sz w:val="32"/>
          <w:szCs w:val="28"/>
        </w:rPr>
        <w:t>приказываю:</w:t>
      </w:r>
    </w:p>
    <w:p w:rsidR="00F050C9" w:rsidRPr="00F050C9" w:rsidRDefault="00F050C9" w:rsidP="00D36F20">
      <w:pPr>
        <w:pStyle w:val="ConsPlusNormal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A3BE3" w:rsidRDefault="000A3BE3" w:rsidP="000A3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Эмирову</w:t>
      </w:r>
      <w:proofErr w:type="spellEnd"/>
      <w:r w:rsidR="00F0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F0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Гасановну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="00F050C9">
        <w:rPr>
          <w:rFonts w:ascii="Times New Roman" w:hAnsi="Times New Roman" w:cs="Times New Roman"/>
          <w:b/>
          <w:sz w:val="28"/>
          <w:szCs w:val="28"/>
        </w:rPr>
        <w:t>.</w:t>
      </w:r>
    </w:p>
    <w:p w:rsidR="00F050C9" w:rsidRDefault="00F050C9" w:rsidP="000A3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BE3" w:rsidRDefault="000A3BE3" w:rsidP="000A3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Возложить на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Эмирову</w:t>
      </w:r>
      <w:proofErr w:type="spellEnd"/>
      <w:r w:rsidR="00F0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="00F05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0C9">
        <w:rPr>
          <w:rFonts w:ascii="Times New Roman" w:hAnsi="Times New Roman" w:cs="Times New Roman"/>
          <w:sz w:val="28"/>
          <w:szCs w:val="28"/>
        </w:rPr>
        <w:t>Гасановну</w:t>
      </w:r>
      <w:proofErr w:type="spellEnd"/>
      <w:r w:rsidR="00F05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функции:</w:t>
      </w:r>
    </w:p>
    <w:p w:rsidR="000A3BE3" w:rsidRDefault="000E6F8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0A3BE3">
        <w:rPr>
          <w:rFonts w:ascii="Times New Roman" w:hAnsi="Times New Roman" w:cs="Times New Roman"/>
          <w:sz w:val="28"/>
          <w:szCs w:val="28"/>
        </w:rPr>
        <w:t>обеспечение соблюдения муниципальными работниками образовательных организаций ограничений и запретов, требований о предотвращении или урегулирования конфликта интересов, исполнения им обязанностей, установленных Федеральным законом от 25.12.2008 г. № 273 ФЗ «О противодействии коррупции» и другими федеральными законами</w:t>
      </w:r>
      <w:r w:rsidR="00F87472">
        <w:rPr>
          <w:rFonts w:ascii="Times New Roman" w:hAnsi="Times New Roman" w:cs="Times New Roman"/>
          <w:sz w:val="28"/>
          <w:szCs w:val="28"/>
        </w:rPr>
        <w:t xml:space="preserve"> </w:t>
      </w:r>
      <w:r w:rsidR="000A3BE3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0A3BE3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BE3">
        <w:rPr>
          <w:rFonts w:ascii="Times New Roman" w:hAnsi="Times New Roman" w:cs="Times New Roman"/>
          <w:sz w:val="28"/>
          <w:szCs w:val="28"/>
        </w:rPr>
        <w:t>требования к служебному поведению)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F86" w:rsidRDefault="000E6F8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принятие мер по выявлению и устранению причин и условий,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способствующих возникновению конфликта интересов в процессе работы;</w:t>
      </w:r>
    </w:p>
    <w:p w:rsidR="000E6F86" w:rsidRDefault="000E6F8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деятельности комиссий по соблюдению требований к служебному поведению </w:t>
      </w:r>
      <w:r w:rsidR="00F050C9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интересов;</w:t>
      </w:r>
    </w:p>
    <w:p w:rsidR="000E6F86" w:rsidRDefault="000E6F8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оказание консультативной помощи   по вопросам, связанным с применением на практике требований к служебному поведению работников, а также уведомление работодателя, органов прокуратуры РФ, иных федеральных государственных органов о фактах совершения </w:t>
      </w:r>
      <w:r w:rsidR="005C7A56">
        <w:rPr>
          <w:rFonts w:ascii="Times New Roman" w:hAnsi="Times New Roman" w:cs="Times New Roman"/>
          <w:sz w:val="28"/>
          <w:szCs w:val="28"/>
        </w:rPr>
        <w:t>тем или иным лицом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1F7F2B" w:rsidRDefault="001F7F2B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работниками обязанности уведомлять представителя работодателя,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F7F2B" w:rsidRDefault="001F7F2B" w:rsidP="00E0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организация правового просвещения работников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F2B" w:rsidRDefault="001F7F2B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проведение служебных проверок;</w:t>
      </w:r>
    </w:p>
    <w:p w:rsidR="00F050C9" w:rsidRDefault="001F7F2B" w:rsidP="00F05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осуществление проверки достоверности и полноты сведений о доходах, об имуществе и обязательствах имущественного характера, представляемых работниками 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="00F050C9">
        <w:rPr>
          <w:rFonts w:ascii="Times New Roman" w:hAnsi="Times New Roman" w:cs="Times New Roman"/>
          <w:b/>
          <w:sz w:val="28"/>
          <w:szCs w:val="28"/>
        </w:rPr>
        <w:t>,</w:t>
      </w:r>
    </w:p>
    <w:p w:rsidR="001F7F2B" w:rsidRDefault="001F7F2B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в соответствии с нормативными правовыми актами РФ, проверки соблюдения </w:t>
      </w:r>
      <w:r w:rsidR="000E1D50">
        <w:rPr>
          <w:rFonts w:ascii="Times New Roman" w:hAnsi="Times New Roman" w:cs="Times New Roman"/>
          <w:sz w:val="28"/>
          <w:szCs w:val="28"/>
        </w:rPr>
        <w:t xml:space="preserve">работниками 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0C9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="00F0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D50">
        <w:rPr>
          <w:rFonts w:ascii="Times New Roman" w:hAnsi="Times New Roman" w:cs="Times New Roman"/>
          <w:sz w:val="28"/>
          <w:szCs w:val="28"/>
        </w:rPr>
        <w:t>требований к служебному поведению;</w:t>
      </w:r>
    </w:p>
    <w:p w:rsidR="000E1D50" w:rsidRDefault="000E1D50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подготовка в соответствии со своей компетенцией проектов нормативных правовых актов о противодействии коррупции;</w:t>
      </w:r>
    </w:p>
    <w:p w:rsidR="000E1D50" w:rsidRDefault="000E1D50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взаимодействие с правоохранительными органами в установленной сфере деятельности;</w:t>
      </w:r>
    </w:p>
    <w:p w:rsidR="000E1D50" w:rsidRPr="00F050C9" w:rsidRDefault="00F050C9" w:rsidP="00F050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1D50">
        <w:rPr>
          <w:rFonts w:ascii="Times New Roman" w:hAnsi="Times New Roman" w:cs="Times New Roman"/>
          <w:sz w:val="28"/>
          <w:szCs w:val="28"/>
        </w:rPr>
        <w:t xml:space="preserve"> - анализ сведений о доходах, об имуществе и обязательствах имущественного характера, представляемых работниками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1D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1D50">
        <w:rPr>
          <w:rFonts w:ascii="Times New Roman" w:hAnsi="Times New Roman" w:cs="Times New Roman"/>
          <w:sz w:val="28"/>
          <w:szCs w:val="28"/>
        </w:rPr>
        <w:t>ведений о соблюдении ими требований к служеб</w:t>
      </w:r>
      <w:r w:rsidR="00FE1279">
        <w:rPr>
          <w:rFonts w:ascii="Times New Roman" w:hAnsi="Times New Roman" w:cs="Times New Roman"/>
          <w:sz w:val="28"/>
          <w:szCs w:val="28"/>
        </w:rPr>
        <w:t>ному поведению, о предотвращении</w:t>
      </w:r>
      <w:r w:rsidR="000E1D50">
        <w:rPr>
          <w:rFonts w:ascii="Times New Roman" w:hAnsi="Times New Roman" w:cs="Times New Roman"/>
          <w:sz w:val="28"/>
          <w:szCs w:val="28"/>
        </w:rPr>
        <w:t xml:space="preserve"> или урегулировании конфликта интересов и соблюдении установленных для них запретов, ограничений и обязанносте</w:t>
      </w:r>
      <w:r w:rsidR="00FE1279">
        <w:rPr>
          <w:rFonts w:ascii="Times New Roman" w:hAnsi="Times New Roman" w:cs="Times New Roman"/>
          <w:sz w:val="28"/>
          <w:szCs w:val="28"/>
        </w:rPr>
        <w:t>й;</w:t>
      </w:r>
    </w:p>
    <w:p w:rsidR="00F050C9" w:rsidRDefault="00FE1279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1279" w:rsidRDefault="00FE1279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FE1279" w:rsidRDefault="00FE1279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279" w:rsidRDefault="00FE1279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A56" w:rsidRDefault="005C7A5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279" w:rsidRPr="00161A72" w:rsidRDefault="000E6F86" w:rsidP="00FE12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7B02" w:rsidRPr="00D25E5E" w:rsidRDefault="009F7B02" w:rsidP="00FE1279">
      <w:pPr>
        <w:tabs>
          <w:tab w:val="left" w:pos="1555"/>
          <w:tab w:val="left" w:pos="1601"/>
        </w:tabs>
        <w:rPr>
          <w:rFonts w:ascii="Times New Roman" w:hAnsi="Times New Roman" w:cs="Times New Roman"/>
          <w:sz w:val="16"/>
          <w:szCs w:val="16"/>
        </w:rPr>
      </w:pPr>
    </w:p>
    <w:p w:rsidR="00F050C9" w:rsidRDefault="00F050C9" w:rsidP="00F050C9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     ______________      Абачараева П.А.</w:t>
      </w:r>
    </w:p>
    <w:p w:rsidR="00F050C9" w:rsidRDefault="00F050C9" w:rsidP="00F050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1279" w:rsidRPr="00BA0298" w:rsidRDefault="00FE1279" w:rsidP="00FE1279">
      <w:pPr>
        <w:tabs>
          <w:tab w:val="left" w:pos="4084"/>
        </w:tabs>
        <w:rPr>
          <w:sz w:val="16"/>
          <w:szCs w:val="16"/>
        </w:rPr>
      </w:pPr>
    </w:p>
    <w:p w:rsidR="000E6F86" w:rsidRDefault="000E6F86" w:rsidP="000A3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E6F86" w:rsidSect="0079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19E0"/>
    <w:rsid w:val="000A3BE3"/>
    <w:rsid w:val="000E1D50"/>
    <w:rsid w:val="000E6F86"/>
    <w:rsid w:val="001019E0"/>
    <w:rsid w:val="001F7F2B"/>
    <w:rsid w:val="002B7D08"/>
    <w:rsid w:val="00487F46"/>
    <w:rsid w:val="005C7A56"/>
    <w:rsid w:val="005F3A07"/>
    <w:rsid w:val="00635D78"/>
    <w:rsid w:val="0071628F"/>
    <w:rsid w:val="00754BDC"/>
    <w:rsid w:val="00797A9A"/>
    <w:rsid w:val="007C37AC"/>
    <w:rsid w:val="0098107D"/>
    <w:rsid w:val="009D785A"/>
    <w:rsid w:val="009F7B02"/>
    <w:rsid w:val="00B4696A"/>
    <w:rsid w:val="00D11477"/>
    <w:rsid w:val="00D36F20"/>
    <w:rsid w:val="00E03443"/>
    <w:rsid w:val="00F050C9"/>
    <w:rsid w:val="00F87472"/>
    <w:rsid w:val="00FE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19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1019E0"/>
    <w:pPr>
      <w:spacing w:after="0" w:line="240" w:lineRule="auto"/>
    </w:pPr>
  </w:style>
  <w:style w:type="paragraph" w:styleId="a4">
    <w:name w:val="Title"/>
    <w:basedOn w:val="a"/>
    <w:link w:val="a5"/>
    <w:qFormat/>
    <w:rsid w:val="001019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10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1019E0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1019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9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9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A3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8376F466AE74B3D30F47CD06EB6A3832FE17E5FED4FC7FCAC2285A0624X9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5B95-1A26-4777-960F-ED3AD9B8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2019-02-09T08:52:00Z</cp:lastPrinted>
  <dcterms:created xsi:type="dcterms:W3CDTF">2018-01-04T13:17:00Z</dcterms:created>
  <dcterms:modified xsi:type="dcterms:W3CDTF">2019-02-09T08:59:00Z</dcterms:modified>
</cp:coreProperties>
</file>