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5C" w:rsidRDefault="00F2115C" w:rsidP="00F2115C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u w:val="single"/>
        </w:rPr>
      </w:pPr>
      <w:r w:rsidRPr="004E7892">
        <w:rPr>
          <w:rFonts w:ascii="Arial" w:eastAsia="Times New Roman" w:hAnsi="Arial" w:cs="Arial"/>
          <w:color w:val="FF0000"/>
          <w:sz w:val="36"/>
          <w:szCs w:val="36"/>
          <w:u w:val="single"/>
        </w:rPr>
        <w:t>Охрана здоровья</w:t>
      </w:r>
    </w:p>
    <w:p w:rsidR="008D52B3" w:rsidRPr="004E7892" w:rsidRDefault="008D52B3" w:rsidP="008D52B3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555555"/>
          <w:sz w:val="17"/>
          <w:szCs w:val="17"/>
          <w:u w:val="single"/>
        </w:rPr>
      </w:pPr>
    </w:p>
    <w:p w:rsidR="00F2115C" w:rsidRPr="004E7892" w:rsidRDefault="00F2115C" w:rsidP="00F2115C">
      <w:pPr>
        <w:shd w:val="clear" w:color="auto" w:fill="FFFFFF"/>
        <w:spacing w:after="121" w:line="240" w:lineRule="auto"/>
        <w:jc w:val="both"/>
        <w:rPr>
          <w:rFonts w:ascii="Courier New" w:eastAsia="Times New Roman" w:hAnsi="Courier New" w:cs="Courier New"/>
          <w:b/>
          <w:color w:val="555555"/>
          <w:sz w:val="28"/>
          <w:szCs w:val="28"/>
        </w:rPr>
      </w:pPr>
      <w:r w:rsidRPr="00F2115C">
        <w:rPr>
          <w:rFonts w:ascii="Arial" w:eastAsia="Times New Roman" w:hAnsi="Arial" w:cs="Arial"/>
          <w:color w:val="0000FF"/>
          <w:sz w:val="36"/>
          <w:szCs w:val="36"/>
        </w:rPr>
        <w:t>     </w:t>
      </w:r>
      <w:r w:rsidRPr="004E7892">
        <w:rPr>
          <w:rFonts w:ascii="Courier New" w:eastAsia="Times New Roman" w:hAnsi="Courier New" w:cs="Courier New"/>
          <w:b/>
          <w:color w:val="0000FF"/>
          <w:sz w:val="28"/>
          <w:szCs w:val="28"/>
        </w:rPr>
        <w:t xml:space="preserve">Совместная работа на основе договорных обязательств «Городская детская поликлиника позволяет осуществлять медицинский </w:t>
      </w:r>
      <w:proofErr w:type="gramStart"/>
      <w:r w:rsidRPr="004E7892">
        <w:rPr>
          <w:rFonts w:ascii="Courier New" w:eastAsia="Times New Roman" w:hAnsi="Courier New" w:cs="Courier New"/>
          <w:b/>
          <w:color w:val="0000FF"/>
          <w:sz w:val="28"/>
          <w:szCs w:val="28"/>
        </w:rPr>
        <w:t>контроль за</w:t>
      </w:r>
      <w:proofErr w:type="gramEnd"/>
      <w:r w:rsidRPr="004E7892">
        <w:rPr>
          <w:rFonts w:ascii="Courier New" w:eastAsia="Times New Roman" w:hAnsi="Courier New" w:cs="Courier New"/>
          <w:b/>
          <w:color w:val="0000FF"/>
          <w:sz w:val="28"/>
          <w:szCs w:val="28"/>
        </w:rPr>
        <w:t xml:space="preserve"> состоянием здоровья воспитанников, регулярно проводить медицинские обследования детей врачом-педиатром и профилактические осмотры врачами узких специальностей детей декретированных возрастов.</w:t>
      </w:r>
      <w:r w:rsidRPr="004E7892">
        <w:rPr>
          <w:rFonts w:ascii="Courier New" w:eastAsia="Times New Roman" w:hAnsi="Courier New" w:cs="Courier New"/>
          <w:b/>
          <w:color w:val="555555"/>
          <w:sz w:val="28"/>
          <w:szCs w:val="28"/>
        </w:rPr>
        <w:br/>
      </w:r>
      <w:r w:rsidRPr="004E7892">
        <w:rPr>
          <w:rFonts w:ascii="Courier New" w:eastAsia="Times New Roman" w:hAnsi="Courier New" w:cs="Courier New"/>
          <w:b/>
          <w:color w:val="0000FF"/>
          <w:sz w:val="28"/>
          <w:szCs w:val="28"/>
        </w:rPr>
        <w:t>     В детском саду действует комплексная система оздоровления детей, предусматривающая организацию оздоровительной, лечебно-профилактической и воспитательно-образовательной работы во всех возрастных группах детского сада. В Учреждении проводятся лечебно-профилактические мероприятия. Оценка состояния здоровья детей проводится на основании текущих наблюдений и по итогам профилактических осмотров.</w:t>
      </w:r>
    </w:p>
    <w:tbl>
      <w:tblPr>
        <w:tblW w:w="9549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877"/>
        <w:gridCol w:w="3336"/>
        <w:gridCol w:w="3336"/>
      </w:tblGrid>
      <w:tr w:rsidR="00F2115C" w:rsidRPr="00F2115C" w:rsidTr="008D52B3">
        <w:trPr>
          <w:jc w:val="center"/>
        </w:trPr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F2115C" w:rsidRPr="00F2115C" w:rsidRDefault="00F2115C" w:rsidP="00F2115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2FA4E7"/>
                <w:sz w:val="17"/>
                <w:szCs w:val="17"/>
              </w:rPr>
              <w:drawing>
                <wp:inline distT="0" distB="0" distL="0" distR="0">
                  <wp:extent cx="5421246" cy="4833257"/>
                  <wp:effectExtent l="19050" t="0" r="8004" b="0"/>
                  <wp:docPr id="32" name="Рисунок 32" descr="DSC0193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SC01935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1592" cy="4833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F2115C" w:rsidRPr="00F2115C" w:rsidRDefault="00F2115C" w:rsidP="00F2115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2FA4E7"/>
                <w:sz w:val="17"/>
                <w:szCs w:val="17"/>
              </w:rPr>
              <w:drawing>
                <wp:inline distT="0" distB="0" distL="0" distR="0">
                  <wp:extent cx="6354040" cy="4917781"/>
                  <wp:effectExtent l="19050" t="0" r="8660" b="0"/>
                  <wp:docPr id="33" name="Рисунок 33" descr="DSC0193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SC0193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4445" cy="4918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F2115C" w:rsidRPr="00F2115C" w:rsidRDefault="00F2115C" w:rsidP="00F2115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2FA4E7"/>
                <w:sz w:val="17"/>
                <w:szCs w:val="17"/>
              </w:rPr>
              <w:drawing>
                <wp:inline distT="0" distB="0" distL="0" distR="0">
                  <wp:extent cx="6354445" cy="4764405"/>
                  <wp:effectExtent l="19050" t="0" r="8255" b="0"/>
                  <wp:docPr id="34" name="Рисунок 34" descr="DSC0193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DSC0193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4445" cy="476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15C" w:rsidRPr="00F2115C" w:rsidTr="008D52B3">
        <w:trPr>
          <w:jc w:val="center"/>
        </w:trPr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F2115C" w:rsidRPr="00F2115C" w:rsidRDefault="00F2115C" w:rsidP="00F21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F2115C">
              <w:rPr>
                <w:rFonts w:ascii="Arial" w:eastAsia="Times New Roman" w:hAnsi="Arial" w:cs="Arial"/>
                <w:color w:val="3366FF"/>
                <w:sz w:val="36"/>
                <w:szCs w:val="36"/>
              </w:rPr>
              <w:t>Кабинет врача</w:t>
            </w:r>
            <w:r w:rsidRPr="00F2115C">
              <w:rPr>
                <w:rFonts w:ascii="Arial" w:eastAsia="Times New Roman" w:hAnsi="Arial" w:cs="Arial"/>
                <w:color w:val="FF0000"/>
                <w:sz w:val="36"/>
                <w:szCs w:val="36"/>
              </w:rPr>
              <w:br/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F2115C" w:rsidRPr="00F2115C" w:rsidRDefault="00F2115C" w:rsidP="00F21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F2115C">
              <w:rPr>
                <w:rFonts w:ascii="Arial" w:eastAsia="Times New Roman" w:hAnsi="Arial" w:cs="Arial"/>
                <w:color w:val="3366FF"/>
                <w:sz w:val="36"/>
                <w:szCs w:val="36"/>
              </w:rPr>
              <w:lastRenderedPageBreak/>
              <w:t>Процедурная 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F2115C" w:rsidRPr="00F2115C" w:rsidRDefault="00F2115C" w:rsidP="00F21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F2115C">
              <w:rPr>
                <w:rFonts w:ascii="Arial" w:eastAsia="Times New Roman" w:hAnsi="Arial" w:cs="Arial"/>
                <w:color w:val="3366FF"/>
                <w:sz w:val="36"/>
                <w:szCs w:val="36"/>
              </w:rPr>
              <w:t>Изолятор</w:t>
            </w:r>
          </w:p>
        </w:tc>
      </w:tr>
    </w:tbl>
    <w:p w:rsidR="004E7892" w:rsidRDefault="008D52B3" w:rsidP="00F2115C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</w:rPr>
      </w:pPr>
      <w:r w:rsidRPr="008D52B3">
        <w:rPr>
          <w:rFonts w:ascii="Arial" w:eastAsia="Times New Roman" w:hAnsi="Arial" w:cs="Arial"/>
          <w:color w:val="FF0000"/>
          <w:sz w:val="36"/>
          <w:szCs w:val="36"/>
        </w:rPr>
        <w:lastRenderedPageBreak/>
        <w:drawing>
          <wp:inline distT="0" distB="0" distL="0" distR="0">
            <wp:extent cx="4276325" cy="2866145"/>
            <wp:effectExtent l="19050" t="0" r="0" b="0"/>
            <wp:docPr id="12" name="Рисунок 200" descr="x_d7f9bd9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x_d7f9bd9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153" cy="286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15C" w:rsidRPr="00F2115C" w:rsidRDefault="00F2115C" w:rsidP="00F2115C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555555"/>
          <w:sz w:val="17"/>
          <w:szCs w:val="17"/>
        </w:rPr>
      </w:pPr>
      <w:r w:rsidRPr="00F2115C">
        <w:rPr>
          <w:rFonts w:ascii="Arial" w:eastAsia="Times New Roman" w:hAnsi="Arial" w:cs="Arial"/>
          <w:color w:val="FF0000"/>
          <w:sz w:val="36"/>
          <w:szCs w:val="36"/>
        </w:rPr>
        <w:t>Условия питания</w:t>
      </w:r>
    </w:p>
    <w:p w:rsidR="00F2115C" w:rsidRPr="004E7892" w:rsidRDefault="00F2115C" w:rsidP="00F2115C">
      <w:pPr>
        <w:shd w:val="clear" w:color="auto" w:fill="FFFFFF"/>
        <w:spacing w:after="121" w:line="240" w:lineRule="auto"/>
        <w:jc w:val="both"/>
        <w:rPr>
          <w:rFonts w:ascii="Courier New" w:eastAsia="Times New Roman" w:hAnsi="Courier New" w:cs="Courier New"/>
          <w:b/>
          <w:color w:val="555555"/>
          <w:sz w:val="28"/>
          <w:szCs w:val="28"/>
        </w:rPr>
      </w:pPr>
      <w:r w:rsidRPr="004E7892">
        <w:rPr>
          <w:rFonts w:ascii="Courier New" w:eastAsia="Times New Roman" w:hAnsi="Courier New" w:cs="Courier New"/>
          <w:b/>
          <w:color w:val="0000FF"/>
          <w:sz w:val="28"/>
          <w:szCs w:val="28"/>
        </w:rPr>
        <w:t xml:space="preserve">     В детском саду организовано </w:t>
      </w:r>
      <w:r w:rsidR="004E7892" w:rsidRPr="004E7892">
        <w:rPr>
          <w:rFonts w:ascii="Courier New" w:eastAsia="Times New Roman" w:hAnsi="Courier New" w:cs="Courier New"/>
          <w:b/>
          <w:color w:val="0000FF"/>
          <w:sz w:val="28"/>
          <w:szCs w:val="28"/>
        </w:rPr>
        <w:t>3</w:t>
      </w:r>
      <w:r w:rsidRPr="004E7892">
        <w:rPr>
          <w:rFonts w:ascii="Courier New" w:eastAsia="Times New Roman" w:hAnsi="Courier New" w:cs="Courier New"/>
          <w:b/>
          <w:color w:val="0000FF"/>
          <w:sz w:val="28"/>
          <w:szCs w:val="28"/>
        </w:rPr>
        <w:t xml:space="preserve"> разовое питание согласно примерному </w:t>
      </w:r>
      <w:r w:rsidR="004E7892" w:rsidRPr="004E7892">
        <w:rPr>
          <w:rFonts w:ascii="Courier New" w:eastAsia="Times New Roman" w:hAnsi="Courier New" w:cs="Courier New"/>
          <w:b/>
          <w:color w:val="0000FF"/>
          <w:sz w:val="28"/>
          <w:szCs w:val="28"/>
        </w:rPr>
        <w:t>10</w:t>
      </w:r>
      <w:r w:rsidRPr="004E7892">
        <w:rPr>
          <w:rFonts w:ascii="Courier New" w:eastAsia="Times New Roman" w:hAnsi="Courier New" w:cs="Courier New"/>
          <w:b/>
          <w:color w:val="0000FF"/>
          <w:sz w:val="28"/>
          <w:szCs w:val="28"/>
        </w:rPr>
        <w:t xml:space="preserve"> дневному меню, разработанному на основе физиологических норм питания. В меню представлены разнообразные блюда, между завтраком и обедом дети получают второй завтрак в виде соков, кисломолочных продуктов, фруктов, выпечки. В ежедневный рацион питания включены основные продукты, овощи, творог, мясо, рыба. </w:t>
      </w:r>
    </w:p>
    <w:p w:rsidR="00F2115C" w:rsidRPr="004E7892" w:rsidRDefault="00F2115C" w:rsidP="00F2115C">
      <w:pPr>
        <w:shd w:val="clear" w:color="auto" w:fill="FFFFFF"/>
        <w:spacing w:after="121" w:line="240" w:lineRule="auto"/>
        <w:jc w:val="both"/>
        <w:rPr>
          <w:rFonts w:ascii="Courier New" w:eastAsia="Times New Roman" w:hAnsi="Courier New" w:cs="Courier New"/>
          <w:b/>
          <w:color w:val="555555"/>
          <w:sz w:val="28"/>
          <w:szCs w:val="28"/>
        </w:rPr>
      </w:pPr>
      <w:r w:rsidRPr="004E7892">
        <w:rPr>
          <w:rFonts w:ascii="Courier New" w:eastAsia="Times New Roman" w:hAnsi="Courier New" w:cs="Courier New"/>
          <w:b/>
          <w:color w:val="0000FF"/>
          <w:sz w:val="28"/>
          <w:szCs w:val="28"/>
        </w:rPr>
        <w:t> </w:t>
      </w:r>
      <w:r w:rsidRPr="004E7892">
        <w:rPr>
          <w:rFonts w:ascii="Courier New" w:eastAsia="Times New Roman" w:hAnsi="Courier New" w:cs="Courier New"/>
          <w:b/>
          <w:color w:val="555555"/>
          <w:sz w:val="28"/>
          <w:szCs w:val="28"/>
        </w:rPr>
        <w:t>  </w:t>
      </w:r>
      <w:hyperlink r:id="rId13" w:history="1">
        <w:r w:rsidRPr="004E7892">
          <w:rPr>
            <w:rFonts w:ascii="Courier New" w:eastAsia="Times New Roman" w:hAnsi="Courier New" w:cs="Courier New"/>
            <w:b/>
            <w:color w:val="0000FF"/>
            <w:sz w:val="28"/>
            <w:szCs w:val="28"/>
          </w:rPr>
          <w:t>Постановление администрации города «Об утверждении денежных норм питания воспитанников в муниципальных дошкольных образовательных учреждениях города».</w:t>
        </w:r>
      </w:hyperlink>
    </w:p>
    <w:p w:rsidR="001276A4" w:rsidRPr="004E7892" w:rsidRDefault="00F2115C" w:rsidP="004E7892">
      <w:pPr>
        <w:shd w:val="clear" w:color="auto" w:fill="FFFFFF"/>
        <w:spacing w:after="121" w:line="240" w:lineRule="auto"/>
        <w:rPr>
          <w:rFonts w:ascii="Courier New" w:eastAsia="Times New Roman" w:hAnsi="Courier New" w:cs="Courier New"/>
          <w:b/>
          <w:color w:val="555555"/>
          <w:sz w:val="28"/>
          <w:szCs w:val="28"/>
        </w:rPr>
      </w:pPr>
      <w:r w:rsidRPr="004E7892">
        <w:rPr>
          <w:rFonts w:ascii="Courier New" w:eastAsia="Times New Roman" w:hAnsi="Courier New" w:cs="Courier New"/>
          <w:b/>
          <w:color w:val="555555"/>
          <w:sz w:val="28"/>
          <w:szCs w:val="28"/>
        </w:rPr>
        <w:t> </w:t>
      </w:r>
      <w:r w:rsidR="001276A4" w:rsidRPr="004E7892">
        <w:rPr>
          <w:rFonts w:ascii="Courier New" w:hAnsi="Courier New" w:cs="Courier New"/>
          <w:b/>
          <w:bCs/>
          <w:color w:val="FF0000"/>
          <w:sz w:val="28"/>
          <w:szCs w:val="28"/>
        </w:rPr>
        <w:t> </w:t>
      </w:r>
    </w:p>
    <w:p w:rsidR="001276A4" w:rsidRPr="004E7892" w:rsidRDefault="00530A81" w:rsidP="001276A4">
      <w:pPr>
        <w:numPr>
          <w:ilvl w:val="0"/>
          <w:numId w:val="33"/>
        </w:numPr>
        <w:shd w:val="clear" w:color="auto" w:fill="FFFFFF"/>
        <w:spacing w:after="121" w:line="240" w:lineRule="auto"/>
        <w:jc w:val="both"/>
        <w:rPr>
          <w:rFonts w:ascii="Courier New" w:eastAsia="Times New Roman" w:hAnsi="Courier New" w:cs="Courier New"/>
          <w:b/>
          <w:color w:val="555555"/>
          <w:sz w:val="28"/>
          <w:szCs w:val="28"/>
        </w:rPr>
      </w:pPr>
      <w:hyperlink r:id="rId14" w:history="1">
        <w:r w:rsidR="001276A4" w:rsidRPr="004E7892">
          <w:rPr>
            <w:rFonts w:ascii="Courier New" w:eastAsia="Times New Roman" w:hAnsi="Courier New" w:cs="Courier New"/>
            <w:b/>
            <w:color w:val="0000FF"/>
            <w:sz w:val="28"/>
            <w:szCs w:val="28"/>
          </w:rPr>
          <w:t>Рекомендуемые наборы продуктов для организации питания детей в дошкольных образовательных организациях для детей 1 — 3 лет;</w:t>
        </w:r>
      </w:hyperlink>
    </w:p>
    <w:p w:rsidR="001276A4" w:rsidRPr="004E7892" w:rsidRDefault="00530A81" w:rsidP="001276A4">
      <w:pPr>
        <w:numPr>
          <w:ilvl w:val="0"/>
          <w:numId w:val="33"/>
        </w:numPr>
        <w:shd w:val="clear" w:color="auto" w:fill="FFFFFF"/>
        <w:spacing w:after="121" w:line="240" w:lineRule="auto"/>
        <w:jc w:val="both"/>
        <w:rPr>
          <w:rFonts w:ascii="Courier New" w:eastAsia="Times New Roman" w:hAnsi="Courier New" w:cs="Courier New"/>
          <w:b/>
          <w:color w:val="555555"/>
          <w:sz w:val="28"/>
          <w:szCs w:val="28"/>
        </w:rPr>
      </w:pPr>
      <w:hyperlink r:id="rId15" w:history="1">
        <w:r w:rsidR="001276A4" w:rsidRPr="004E7892">
          <w:rPr>
            <w:rFonts w:ascii="Courier New" w:eastAsia="Times New Roman" w:hAnsi="Courier New" w:cs="Courier New"/>
            <w:b/>
            <w:color w:val="0000FF"/>
            <w:sz w:val="28"/>
            <w:szCs w:val="28"/>
          </w:rPr>
          <w:t>Рекомендуемые наборы продуктов для организации питания детей в дошкольных образовательных организациях для детей 3 — 7 лет;</w:t>
        </w:r>
      </w:hyperlink>
    </w:p>
    <w:p w:rsidR="001276A4" w:rsidRPr="004E7892" w:rsidRDefault="001276A4" w:rsidP="001276A4">
      <w:pPr>
        <w:shd w:val="clear" w:color="auto" w:fill="FFFFFF"/>
        <w:spacing w:after="121" w:line="240" w:lineRule="auto"/>
        <w:rPr>
          <w:rFonts w:ascii="Courier New" w:eastAsia="Times New Roman" w:hAnsi="Courier New" w:cs="Courier New"/>
          <w:b/>
          <w:color w:val="555555"/>
          <w:sz w:val="28"/>
          <w:szCs w:val="28"/>
        </w:rPr>
      </w:pPr>
      <w:r w:rsidRPr="004E7892">
        <w:rPr>
          <w:rFonts w:ascii="Courier New" w:eastAsia="Times New Roman" w:hAnsi="Courier New" w:cs="Courier New"/>
          <w:b/>
          <w:color w:val="555555"/>
          <w:sz w:val="28"/>
          <w:szCs w:val="28"/>
        </w:rPr>
        <w:t> </w:t>
      </w:r>
    </w:p>
    <w:p w:rsidR="001276A4" w:rsidRPr="004E7892" w:rsidRDefault="001276A4" w:rsidP="001276A4">
      <w:pPr>
        <w:shd w:val="clear" w:color="auto" w:fill="FFFFFF"/>
        <w:spacing w:after="121" w:line="240" w:lineRule="auto"/>
        <w:jc w:val="center"/>
        <w:rPr>
          <w:rFonts w:ascii="Courier New" w:eastAsia="Times New Roman" w:hAnsi="Courier New" w:cs="Courier New"/>
          <w:b/>
          <w:color w:val="555555"/>
          <w:sz w:val="28"/>
          <w:szCs w:val="28"/>
        </w:rPr>
      </w:pPr>
      <w:r w:rsidRPr="004E7892">
        <w:rPr>
          <w:rFonts w:ascii="Courier New" w:eastAsia="Times New Roman" w:hAnsi="Courier New" w:cs="Courier New"/>
          <w:b/>
          <w:bCs/>
          <w:color w:val="FF0000"/>
          <w:sz w:val="28"/>
          <w:szCs w:val="28"/>
        </w:rPr>
        <w:t> </w:t>
      </w:r>
    </w:p>
    <w:p w:rsidR="001276A4" w:rsidRPr="004E7892" w:rsidRDefault="001276A4" w:rsidP="001276A4">
      <w:pPr>
        <w:shd w:val="clear" w:color="auto" w:fill="FFFFFF"/>
        <w:spacing w:after="121" w:line="240" w:lineRule="auto"/>
        <w:jc w:val="center"/>
        <w:rPr>
          <w:rFonts w:ascii="Courier New" w:eastAsia="Times New Roman" w:hAnsi="Courier New" w:cs="Courier New"/>
          <w:b/>
          <w:color w:val="555555"/>
          <w:sz w:val="32"/>
          <w:szCs w:val="28"/>
        </w:rPr>
      </w:pPr>
      <w:r w:rsidRPr="004E7892">
        <w:rPr>
          <w:rFonts w:ascii="Courier New" w:eastAsia="Times New Roman" w:hAnsi="Courier New" w:cs="Courier New"/>
          <w:b/>
          <w:color w:val="FF0000"/>
          <w:sz w:val="32"/>
          <w:szCs w:val="28"/>
        </w:rPr>
        <w:t>Консультации</w:t>
      </w:r>
    </w:p>
    <w:p w:rsidR="001276A4" w:rsidRPr="004E7892" w:rsidRDefault="00530A81" w:rsidP="001276A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color w:val="555555"/>
          <w:sz w:val="28"/>
          <w:szCs w:val="28"/>
        </w:rPr>
      </w:pPr>
      <w:hyperlink r:id="rId16" w:history="1">
        <w:r w:rsidR="001276A4" w:rsidRPr="004E7892">
          <w:rPr>
            <w:rFonts w:ascii="Courier New" w:eastAsia="Times New Roman" w:hAnsi="Courier New" w:cs="Courier New"/>
            <w:b/>
            <w:color w:val="0000FF"/>
            <w:sz w:val="28"/>
            <w:szCs w:val="28"/>
          </w:rPr>
          <w:t>Консультация «Здоровое питание наших детей</w:t>
        </w:r>
      </w:hyperlink>
    </w:p>
    <w:p w:rsidR="001276A4" w:rsidRPr="004E7892" w:rsidRDefault="00530A81" w:rsidP="001276A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color w:val="555555"/>
          <w:sz w:val="28"/>
          <w:szCs w:val="28"/>
        </w:rPr>
      </w:pPr>
      <w:hyperlink r:id="rId17" w:history="1">
        <w:r w:rsidR="001276A4" w:rsidRPr="004E7892">
          <w:rPr>
            <w:rFonts w:ascii="Courier New" w:eastAsia="Times New Roman" w:hAnsi="Courier New" w:cs="Courier New"/>
            <w:b/>
            <w:color w:val="0000FF"/>
            <w:sz w:val="28"/>
            <w:szCs w:val="28"/>
          </w:rPr>
          <w:t>Консультация «Здоровое питание — залог воспитания»</w:t>
        </w:r>
      </w:hyperlink>
    </w:p>
    <w:p w:rsidR="001276A4" w:rsidRPr="001276A4" w:rsidRDefault="001276A4" w:rsidP="001276A4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555555"/>
          <w:sz w:val="17"/>
          <w:szCs w:val="17"/>
        </w:rPr>
      </w:pPr>
      <w:r>
        <w:rPr>
          <w:rFonts w:ascii="Arial" w:eastAsia="Times New Roman" w:hAnsi="Arial" w:cs="Arial"/>
          <w:noProof/>
          <w:color w:val="555555"/>
          <w:sz w:val="17"/>
          <w:szCs w:val="17"/>
        </w:rPr>
        <w:lastRenderedPageBreak/>
        <w:drawing>
          <wp:inline distT="0" distB="0" distL="0" distR="0">
            <wp:extent cx="4879340" cy="6769735"/>
            <wp:effectExtent l="19050" t="0" r="0" b="0"/>
            <wp:docPr id="206" name="Рисунок 206" descr="sm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sm_full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676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555555"/>
          <w:sz w:val="17"/>
          <w:szCs w:val="17"/>
        </w:rPr>
        <w:lastRenderedPageBreak/>
        <w:drawing>
          <wp:inline distT="0" distB="0" distL="0" distR="0">
            <wp:extent cx="4772025" cy="6670040"/>
            <wp:effectExtent l="19050" t="0" r="9525" b="0"/>
            <wp:docPr id="207" name="Рисунок 207" descr="sm_ful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sm_full (1)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67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6A4" w:rsidRPr="001276A4" w:rsidRDefault="001276A4" w:rsidP="001276A4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555555"/>
          <w:sz w:val="17"/>
          <w:szCs w:val="17"/>
        </w:rPr>
      </w:pPr>
      <w:r>
        <w:rPr>
          <w:rFonts w:ascii="Arial" w:eastAsia="Times New Roman" w:hAnsi="Arial" w:cs="Arial"/>
          <w:noProof/>
          <w:color w:val="555555"/>
          <w:sz w:val="17"/>
          <w:szCs w:val="17"/>
        </w:rPr>
        <w:lastRenderedPageBreak/>
        <w:drawing>
          <wp:inline distT="0" distB="0" distL="0" distR="0">
            <wp:extent cx="5716905" cy="8083550"/>
            <wp:effectExtent l="19050" t="0" r="0" b="0"/>
            <wp:docPr id="208" name="Рисунок 208" descr="sm_full_aspx_600_auto_5_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sm_full_aspx_600_auto_5_8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808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6A4" w:rsidRPr="001276A4" w:rsidRDefault="001276A4" w:rsidP="001276A4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555555"/>
          <w:sz w:val="17"/>
          <w:szCs w:val="17"/>
        </w:rPr>
      </w:pPr>
      <w:r>
        <w:rPr>
          <w:rFonts w:ascii="Arial" w:eastAsia="Times New Roman" w:hAnsi="Arial" w:cs="Arial"/>
          <w:noProof/>
          <w:color w:val="555555"/>
          <w:sz w:val="17"/>
          <w:szCs w:val="17"/>
        </w:rPr>
        <w:lastRenderedPageBreak/>
        <w:drawing>
          <wp:inline distT="0" distB="0" distL="0" distR="0">
            <wp:extent cx="6170295" cy="8383270"/>
            <wp:effectExtent l="19050" t="0" r="1905" b="0"/>
            <wp:docPr id="209" name="Рисунок 209" descr="Памятка для род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Памятка для родителя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95" cy="838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6A4" w:rsidRPr="001276A4" w:rsidRDefault="001276A4" w:rsidP="001276A4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555555"/>
          <w:sz w:val="17"/>
          <w:szCs w:val="17"/>
        </w:rPr>
      </w:pPr>
      <w:r w:rsidRPr="001276A4">
        <w:rPr>
          <w:rFonts w:ascii="Arial" w:eastAsia="Times New Roman" w:hAnsi="Arial" w:cs="Arial"/>
          <w:color w:val="555555"/>
          <w:sz w:val="17"/>
          <w:szCs w:val="17"/>
        </w:rPr>
        <w:t> </w:t>
      </w:r>
    </w:p>
    <w:p w:rsidR="001276A4" w:rsidRPr="001276A4" w:rsidRDefault="001276A4" w:rsidP="001276A4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555555"/>
          <w:sz w:val="17"/>
          <w:szCs w:val="17"/>
        </w:rPr>
      </w:pPr>
    </w:p>
    <w:p w:rsidR="001276A4" w:rsidRPr="001276A4" w:rsidRDefault="001276A4" w:rsidP="001276A4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555555"/>
          <w:sz w:val="17"/>
          <w:szCs w:val="17"/>
        </w:rPr>
      </w:pPr>
      <w:r>
        <w:rPr>
          <w:rFonts w:ascii="Arial" w:eastAsia="Times New Roman" w:hAnsi="Arial" w:cs="Arial"/>
          <w:noProof/>
          <w:color w:val="555555"/>
          <w:sz w:val="17"/>
          <w:szCs w:val="17"/>
        </w:rPr>
        <w:lastRenderedPageBreak/>
        <w:drawing>
          <wp:inline distT="0" distB="0" distL="0" distR="0">
            <wp:extent cx="4879340" cy="6769735"/>
            <wp:effectExtent l="19050" t="0" r="0" b="0"/>
            <wp:docPr id="196" name="Рисунок 196" descr="sm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sm_full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676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555555"/>
          <w:sz w:val="17"/>
          <w:szCs w:val="17"/>
        </w:rPr>
        <w:lastRenderedPageBreak/>
        <w:drawing>
          <wp:inline distT="0" distB="0" distL="0" distR="0">
            <wp:extent cx="4772025" cy="6670040"/>
            <wp:effectExtent l="19050" t="0" r="9525" b="0"/>
            <wp:docPr id="197" name="Рисунок 197" descr="sm_ful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sm_full (1)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67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6A4" w:rsidRPr="001276A4" w:rsidRDefault="001276A4" w:rsidP="001276A4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555555"/>
          <w:sz w:val="17"/>
          <w:szCs w:val="17"/>
        </w:rPr>
      </w:pPr>
      <w:r>
        <w:rPr>
          <w:rFonts w:ascii="Arial" w:eastAsia="Times New Roman" w:hAnsi="Arial" w:cs="Arial"/>
          <w:noProof/>
          <w:color w:val="555555"/>
          <w:sz w:val="17"/>
          <w:szCs w:val="17"/>
        </w:rPr>
        <w:lastRenderedPageBreak/>
        <w:drawing>
          <wp:inline distT="0" distB="0" distL="0" distR="0">
            <wp:extent cx="5716905" cy="8083550"/>
            <wp:effectExtent l="19050" t="0" r="0" b="0"/>
            <wp:docPr id="198" name="Рисунок 198" descr="sm_full_aspx_600_auto_5_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sm_full_aspx_600_auto_5_8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808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6A4" w:rsidRPr="001276A4" w:rsidRDefault="001276A4" w:rsidP="001276A4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555555"/>
          <w:sz w:val="17"/>
          <w:szCs w:val="17"/>
        </w:rPr>
      </w:pPr>
      <w:r>
        <w:rPr>
          <w:rFonts w:ascii="Arial" w:eastAsia="Times New Roman" w:hAnsi="Arial" w:cs="Arial"/>
          <w:noProof/>
          <w:color w:val="555555"/>
          <w:sz w:val="17"/>
          <w:szCs w:val="17"/>
        </w:rPr>
        <w:lastRenderedPageBreak/>
        <w:drawing>
          <wp:inline distT="0" distB="0" distL="0" distR="0">
            <wp:extent cx="6170295" cy="8383270"/>
            <wp:effectExtent l="19050" t="0" r="1905" b="0"/>
            <wp:docPr id="199" name="Рисунок 199" descr="Памятка для род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Памятка для родителя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95" cy="838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6A4" w:rsidRPr="001276A4" w:rsidRDefault="001276A4" w:rsidP="001276A4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555555"/>
          <w:sz w:val="17"/>
          <w:szCs w:val="17"/>
        </w:rPr>
      </w:pPr>
      <w:r w:rsidRPr="001276A4">
        <w:rPr>
          <w:rFonts w:ascii="Arial" w:eastAsia="Times New Roman" w:hAnsi="Arial" w:cs="Arial"/>
          <w:color w:val="555555"/>
          <w:sz w:val="17"/>
          <w:szCs w:val="17"/>
        </w:rPr>
        <w:t> </w:t>
      </w:r>
    </w:p>
    <w:p w:rsidR="001276A4" w:rsidRPr="001276A4" w:rsidRDefault="001276A4" w:rsidP="001276A4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555555"/>
          <w:sz w:val="17"/>
          <w:szCs w:val="17"/>
        </w:rPr>
      </w:pPr>
      <w:r>
        <w:rPr>
          <w:rFonts w:ascii="Arial" w:eastAsia="Times New Roman" w:hAnsi="Arial" w:cs="Arial"/>
          <w:noProof/>
          <w:color w:val="2FA4E7"/>
          <w:sz w:val="17"/>
          <w:szCs w:val="17"/>
        </w:rPr>
        <w:lastRenderedPageBreak/>
        <w:drawing>
          <wp:inline distT="0" distB="0" distL="0" distR="0">
            <wp:extent cx="2858770" cy="2143760"/>
            <wp:effectExtent l="19050" t="0" r="0" b="0"/>
            <wp:docPr id="200" name="Рисунок 200" descr="x_d7f9bd9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x_d7f9bd9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14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6A4" w:rsidRDefault="001276A4"/>
    <w:p w:rsidR="001276A4" w:rsidRPr="001276A4" w:rsidRDefault="001276A4" w:rsidP="001276A4"/>
    <w:p w:rsidR="001276A4" w:rsidRPr="001276A4" w:rsidRDefault="001276A4" w:rsidP="001276A4"/>
    <w:p w:rsidR="001276A4" w:rsidRPr="001276A4" w:rsidRDefault="001276A4" w:rsidP="001276A4"/>
    <w:p w:rsidR="001276A4" w:rsidRPr="001276A4" w:rsidRDefault="001276A4" w:rsidP="001276A4"/>
    <w:p w:rsidR="001276A4" w:rsidRPr="001276A4" w:rsidRDefault="001276A4" w:rsidP="001276A4"/>
    <w:p w:rsidR="001276A4" w:rsidRPr="001276A4" w:rsidRDefault="001276A4" w:rsidP="001276A4"/>
    <w:p w:rsidR="001276A4" w:rsidRDefault="001276A4" w:rsidP="001276A4"/>
    <w:p w:rsidR="004E7892" w:rsidRDefault="004E7892" w:rsidP="004E7892">
      <w:pPr>
        <w:pStyle w:val="a3"/>
        <w:shd w:val="clear" w:color="auto" w:fill="FFFFFF"/>
        <w:spacing w:before="0" w:beforeAutospacing="0" w:after="121" w:afterAutospacing="0"/>
        <w:jc w:val="center"/>
        <w:rPr>
          <w:rFonts w:ascii="Arial" w:hAnsi="Arial" w:cs="Arial"/>
          <w:color w:val="555555"/>
          <w:sz w:val="17"/>
          <w:szCs w:val="17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 </w:t>
      </w:r>
    </w:p>
    <w:p w:rsidR="004E7892" w:rsidRDefault="004E7892" w:rsidP="004E7892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55555"/>
          <w:sz w:val="17"/>
          <w:szCs w:val="17"/>
        </w:rPr>
      </w:pPr>
    </w:p>
    <w:p w:rsidR="004E7892" w:rsidRDefault="004E7892" w:rsidP="004E7892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7"/>
          <w:szCs w:val="17"/>
        </w:rPr>
      </w:pPr>
    </w:p>
    <w:p w:rsidR="004E7892" w:rsidRDefault="004E7892" w:rsidP="004E7892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7"/>
          <w:szCs w:val="17"/>
        </w:rPr>
      </w:pPr>
    </w:p>
    <w:p w:rsidR="004E7892" w:rsidRDefault="004E7892" w:rsidP="004E7892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7"/>
          <w:szCs w:val="17"/>
        </w:rPr>
      </w:pPr>
    </w:p>
    <w:p w:rsidR="004E7892" w:rsidRDefault="004E7892" w:rsidP="004E7892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7"/>
          <w:szCs w:val="17"/>
        </w:rPr>
      </w:pPr>
      <w:r>
        <w:rPr>
          <w:rFonts w:ascii="Arial" w:hAnsi="Arial" w:cs="Arial"/>
          <w:color w:val="555555"/>
          <w:sz w:val="17"/>
          <w:szCs w:val="17"/>
        </w:rPr>
        <w:t> </w:t>
      </w:r>
    </w:p>
    <w:p w:rsidR="004E7892" w:rsidRDefault="004E7892" w:rsidP="004E7892">
      <w:pPr>
        <w:pStyle w:val="a3"/>
        <w:shd w:val="clear" w:color="auto" w:fill="FFFFFF"/>
        <w:spacing w:before="0" w:beforeAutospacing="0" w:after="121" w:afterAutospacing="0"/>
        <w:jc w:val="center"/>
        <w:rPr>
          <w:rFonts w:ascii="Arial" w:hAnsi="Arial" w:cs="Arial"/>
          <w:color w:val="555555"/>
          <w:sz w:val="17"/>
          <w:szCs w:val="17"/>
        </w:rPr>
      </w:pPr>
    </w:p>
    <w:p w:rsidR="001276A4" w:rsidRDefault="001276A4" w:rsidP="001276A4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7"/>
          <w:szCs w:val="17"/>
        </w:rPr>
      </w:pPr>
    </w:p>
    <w:sectPr w:rsidR="001276A4" w:rsidSect="0042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EB0"/>
    <w:multiLevelType w:val="multilevel"/>
    <w:tmpl w:val="9982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CB2BBE"/>
    <w:multiLevelType w:val="multilevel"/>
    <w:tmpl w:val="BD6C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56F7E"/>
    <w:multiLevelType w:val="multilevel"/>
    <w:tmpl w:val="0A22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4576C"/>
    <w:multiLevelType w:val="multilevel"/>
    <w:tmpl w:val="1600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D490A"/>
    <w:multiLevelType w:val="multilevel"/>
    <w:tmpl w:val="6B4A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E5E9E"/>
    <w:multiLevelType w:val="multilevel"/>
    <w:tmpl w:val="54DA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ED4257"/>
    <w:multiLevelType w:val="multilevel"/>
    <w:tmpl w:val="AE38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20EF1"/>
    <w:multiLevelType w:val="multilevel"/>
    <w:tmpl w:val="EED8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02B49"/>
    <w:multiLevelType w:val="multilevel"/>
    <w:tmpl w:val="7CA2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54009"/>
    <w:multiLevelType w:val="multilevel"/>
    <w:tmpl w:val="C8E4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BA347D"/>
    <w:multiLevelType w:val="multilevel"/>
    <w:tmpl w:val="D96C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301C4B"/>
    <w:multiLevelType w:val="multilevel"/>
    <w:tmpl w:val="63CE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3A6F9C"/>
    <w:multiLevelType w:val="multilevel"/>
    <w:tmpl w:val="1818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3B619D"/>
    <w:multiLevelType w:val="multilevel"/>
    <w:tmpl w:val="1B0E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4C7E2E"/>
    <w:multiLevelType w:val="multilevel"/>
    <w:tmpl w:val="1A64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957B90"/>
    <w:multiLevelType w:val="multilevel"/>
    <w:tmpl w:val="13C6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B53A0E"/>
    <w:multiLevelType w:val="multilevel"/>
    <w:tmpl w:val="C020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E9728A"/>
    <w:multiLevelType w:val="multilevel"/>
    <w:tmpl w:val="E972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857E71"/>
    <w:multiLevelType w:val="multilevel"/>
    <w:tmpl w:val="2286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367D9A"/>
    <w:multiLevelType w:val="multilevel"/>
    <w:tmpl w:val="94F6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001071"/>
    <w:multiLevelType w:val="multilevel"/>
    <w:tmpl w:val="CB38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ED1DE1"/>
    <w:multiLevelType w:val="multilevel"/>
    <w:tmpl w:val="CCB8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005E92"/>
    <w:multiLevelType w:val="multilevel"/>
    <w:tmpl w:val="8B88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2F3038"/>
    <w:multiLevelType w:val="multilevel"/>
    <w:tmpl w:val="21C2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3D254B"/>
    <w:multiLevelType w:val="multilevel"/>
    <w:tmpl w:val="B882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50004E"/>
    <w:multiLevelType w:val="multilevel"/>
    <w:tmpl w:val="AA8E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F64507"/>
    <w:multiLevelType w:val="multilevel"/>
    <w:tmpl w:val="D22E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E469B9"/>
    <w:multiLevelType w:val="multilevel"/>
    <w:tmpl w:val="542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3852E9"/>
    <w:multiLevelType w:val="multilevel"/>
    <w:tmpl w:val="EEC4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792A7F"/>
    <w:multiLevelType w:val="multilevel"/>
    <w:tmpl w:val="F794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1E6990"/>
    <w:multiLevelType w:val="multilevel"/>
    <w:tmpl w:val="4DBC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A57EB3"/>
    <w:multiLevelType w:val="multilevel"/>
    <w:tmpl w:val="F864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052943"/>
    <w:multiLevelType w:val="multilevel"/>
    <w:tmpl w:val="3236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5B511C"/>
    <w:multiLevelType w:val="multilevel"/>
    <w:tmpl w:val="B440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CE22E7"/>
    <w:multiLevelType w:val="multilevel"/>
    <w:tmpl w:val="6B20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8E524E"/>
    <w:multiLevelType w:val="multilevel"/>
    <w:tmpl w:val="8CD4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696986"/>
    <w:multiLevelType w:val="multilevel"/>
    <w:tmpl w:val="0B96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2A710E8"/>
    <w:multiLevelType w:val="multilevel"/>
    <w:tmpl w:val="6BFC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5556C58"/>
    <w:multiLevelType w:val="multilevel"/>
    <w:tmpl w:val="9948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6ED09E2"/>
    <w:multiLevelType w:val="multilevel"/>
    <w:tmpl w:val="8874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8A02B2F"/>
    <w:multiLevelType w:val="multilevel"/>
    <w:tmpl w:val="E94C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47B7D8A"/>
    <w:multiLevelType w:val="multilevel"/>
    <w:tmpl w:val="EFEA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4973AAF"/>
    <w:multiLevelType w:val="multilevel"/>
    <w:tmpl w:val="30D8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2D7820"/>
    <w:multiLevelType w:val="multilevel"/>
    <w:tmpl w:val="4D22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93B4CAA"/>
    <w:multiLevelType w:val="multilevel"/>
    <w:tmpl w:val="B820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A6C0070"/>
    <w:multiLevelType w:val="multilevel"/>
    <w:tmpl w:val="E6A0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BBD7E73"/>
    <w:multiLevelType w:val="multilevel"/>
    <w:tmpl w:val="B4B2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C542265"/>
    <w:multiLevelType w:val="multilevel"/>
    <w:tmpl w:val="8B18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E09206E"/>
    <w:multiLevelType w:val="multilevel"/>
    <w:tmpl w:val="B452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E533AAD"/>
    <w:multiLevelType w:val="multilevel"/>
    <w:tmpl w:val="8B92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1786100"/>
    <w:multiLevelType w:val="multilevel"/>
    <w:tmpl w:val="17A6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63C2899"/>
    <w:multiLevelType w:val="multilevel"/>
    <w:tmpl w:val="3CA0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A167932"/>
    <w:multiLevelType w:val="multilevel"/>
    <w:tmpl w:val="909E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B512A7F"/>
    <w:multiLevelType w:val="multilevel"/>
    <w:tmpl w:val="EFBA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D3A7756"/>
    <w:multiLevelType w:val="multilevel"/>
    <w:tmpl w:val="D182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4"/>
  </w:num>
  <w:num w:numId="3">
    <w:abstractNumId w:val="10"/>
  </w:num>
  <w:num w:numId="4">
    <w:abstractNumId w:val="7"/>
  </w:num>
  <w:num w:numId="5">
    <w:abstractNumId w:val="14"/>
  </w:num>
  <w:num w:numId="6">
    <w:abstractNumId w:val="0"/>
  </w:num>
  <w:num w:numId="7">
    <w:abstractNumId w:val="44"/>
  </w:num>
  <w:num w:numId="8">
    <w:abstractNumId w:val="31"/>
  </w:num>
  <w:num w:numId="9">
    <w:abstractNumId w:val="18"/>
  </w:num>
  <w:num w:numId="10">
    <w:abstractNumId w:val="16"/>
  </w:num>
  <w:num w:numId="11">
    <w:abstractNumId w:val="43"/>
  </w:num>
  <w:num w:numId="12">
    <w:abstractNumId w:val="29"/>
  </w:num>
  <w:num w:numId="13">
    <w:abstractNumId w:val="53"/>
  </w:num>
  <w:num w:numId="14">
    <w:abstractNumId w:val="17"/>
  </w:num>
  <w:num w:numId="15">
    <w:abstractNumId w:val="54"/>
  </w:num>
  <w:num w:numId="16">
    <w:abstractNumId w:val="48"/>
  </w:num>
  <w:num w:numId="17">
    <w:abstractNumId w:val="24"/>
  </w:num>
  <w:num w:numId="18">
    <w:abstractNumId w:val="15"/>
  </w:num>
  <w:num w:numId="19">
    <w:abstractNumId w:val="20"/>
  </w:num>
  <w:num w:numId="20">
    <w:abstractNumId w:val="25"/>
  </w:num>
  <w:num w:numId="21">
    <w:abstractNumId w:val="12"/>
  </w:num>
  <w:num w:numId="22">
    <w:abstractNumId w:val="19"/>
  </w:num>
  <w:num w:numId="23">
    <w:abstractNumId w:val="34"/>
  </w:num>
  <w:num w:numId="24">
    <w:abstractNumId w:val="51"/>
  </w:num>
  <w:num w:numId="25">
    <w:abstractNumId w:val="8"/>
  </w:num>
  <w:num w:numId="26">
    <w:abstractNumId w:val="2"/>
  </w:num>
  <w:num w:numId="27">
    <w:abstractNumId w:val="3"/>
  </w:num>
  <w:num w:numId="28">
    <w:abstractNumId w:val="22"/>
  </w:num>
  <w:num w:numId="29">
    <w:abstractNumId w:val="38"/>
  </w:num>
  <w:num w:numId="30">
    <w:abstractNumId w:val="21"/>
  </w:num>
  <w:num w:numId="31">
    <w:abstractNumId w:val="41"/>
  </w:num>
  <w:num w:numId="32">
    <w:abstractNumId w:val="52"/>
  </w:num>
  <w:num w:numId="33">
    <w:abstractNumId w:val="1"/>
  </w:num>
  <w:num w:numId="34">
    <w:abstractNumId w:val="37"/>
  </w:num>
  <w:num w:numId="35">
    <w:abstractNumId w:val="11"/>
  </w:num>
  <w:num w:numId="36">
    <w:abstractNumId w:val="23"/>
  </w:num>
  <w:num w:numId="37">
    <w:abstractNumId w:val="28"/>
  </w:num>
  <w:num w:numId="38">
    <w:abstractNumId w:val="46"/>
  </w:num>
  <w:num w:numId="39">
    <w:abstractNumId w:val="39"/>
  </w:num>
  <w:num w:numId="40">
    <w:abstractNumId w:val="9"/>
  </w:num>
  <w:num w:numId="41">
    <w:abstractNumId w:val="50"/>
  </w:num>
  <w:num w:numId="42">
    <w:abstractNumId w:val="40"/>
  </w:num>
  <w:num w:numId="43">
    <w:abstractNumId w:val="36"/>
  </w:num>
  <w:num w:numId="44">
    <w:abstractNumId w:val="5"/>
  </w:num>
  <w:num w:numId="45">
    <w:abstractNumId w:val="45"/>
  </w:num>
  <w:num w:numId="46">
    <w:abstractNumId w:val="33"/>
  </w:num>
  <w:num w:numId="47">
    <w:abstractNumId w:val="42"/>
  </w:num>
  <w:num w:numId="48">
    <w:abstractNumId w:val="49"/>
  </w:num>
  <w:num w:numId="49">
    <w:abstractNumId w:val="6"/>
  </w:num>
  <w:num w:numId="50">
    <w:abstractNumId w:val="13"/>
  </w:num>
  <w:num w:numId="51">
    <w:abstractNumId w:val="32"/>
  </w:num>
  <w:num w:numId="52">
    <w:abstractNumId w:val="27"/>
  </w:num>
  <w:num w:numId="53">
    <w:abstractNumId w:val="26"/>
  </w:num>
  <w:num w:numId="54">
    <w:abstractNumId w:val="35"/>
  </w:num>
  <w:num w:numId="55">
    <w:abstractNumId w:val="4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2115C"/>
    <w:rsid w:val="00027596"/>
    <w:rsid w:val="001276A4"/>
    <w:rsid w:val="0018386A"/>
    <w:rsid w:val="00396E9E"/>
    <w:rsid w:val="004249D4"/>
    <w:rsid w:val="004E7892"/>
    <w:rsid w:val="00530A81"/>
    <w:rsid w:val="00641169"/>
    <w:rsid w:val="008D52B3"/>
    <w:rsid w:val="00F2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D4"/>
  </w:style>
  <w:style w:type="paragraph" w:styleId="1">
    <w:name w:val="heading 1"/>
    <w:basedOn w:val="a"/>
    <w:link w:val="10"/>
    <w:uiPriority w:val="9"/>
    <w:qFormat/>
    <w:rsid w:val="00F21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1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211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15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2115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211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F211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11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115C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a0"/>
    <w:rsid w:val="00F2115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115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115C"/>
    <w:rPr>
      <w:rFonts w:ascii="Arial" w:eastAsia="Times New Roman" w:hAnsi="Arial" w:cs="Arial"/>
      <w:vanish/>
      <w:sz w:val="16"/>
      <w:szCs w:val="16"/>
    </w:rPr>
  </w:style>
  <w:style w:type="paragraph" w:customStyle="1" w:styleId="simple-image">
    <w:name w:val="simple-image"/>
    <w:basedOn w:val="a"/>
    <w:rsid w:val="00F2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1838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0297">
              <w:marLeft w:val="0"/>
              <w:marRight w:val="0"/>
              <w:marTop w:val="0"/>
              <w:marBottom w:val="242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  <w:divsChild>
                <w:div w:id="5432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4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89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75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02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1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1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7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53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71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83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8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8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67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59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63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23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96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7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6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43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46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97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17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1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5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3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4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53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08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38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73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4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0967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7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u.calameo.com/read/000927350f7b1114a2dd8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52mayachok.68edu.ru/wp-content/uploads/2014/04/DSC0193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52mayachok.68edu.ru/wp-content/uploads/2014/04/%D0%BF%D0%B8%D1%82%D0%B0%D0%BD%D0%B8%D0%B5-%D0%B8-%D0%B2%D0%BE%D1%81%D0%BF%D0%B8%D1%82%D0%B0%D0%BD%D0%B8%D0%B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52mayachok.68edu.ru/wp-content/uploads/2014/04/%D0%B7%D0%B4%D0%BE%D1%80%D0%BE%D0%B2%D0%BE%D0%B5-%D0%BF%D0%B8%D1%82%D0%B0%D0%BD%D0%B8%D0%B5.pdf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52mayachok.68edu.ru/wp-content/uploads/2014/04/x_d7f9bd9a.jpg" TargetMode="External"/><Relationship Id="rId5" Type="http://schemas.openxmlformats.org/officeDocument/2006/relationships/hyperlink" Target="http://52mayachok.68edu.ru/wp-content/uploads/2014/04/DSC01935.jpg" TargetMode="External"/><Relationship Id="rId15" Type="http://schemas.openxmlformats.org/officeDocument/2006/relationships/hyperlink" Target="http://52mayachok.68edu.ru/wp-content/uploads/2014/04/%D0%BD%D0%B0%D0%B1%D0%BE%D1%80%D1%8B-%D0%BF%D1%80%D0%BE%D0%B4%D1%83%D0%BA%D1%82%D0%BE%D0%B2-3-7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52mayachok.68edu.ru/wp-content/uploads/2014/04/DSC01933.jpg" TargetMode="External"/><Relationship Id="rId14" Type="http://schemas.openxmlformats.org/officeDocument/2006/relationships/hyperlink" Target="http://52mayachok.68edu.ru/wp-content/uploads/2014/04/%D0%BD%D0%B0%D0%B1%D0%BE%D1%80%D1%8B-%D0%BF%D1%80%D0%BE%D0%B4%D1%83%D0%BA%D1%82%D0%BE%D0%B2-1-3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2018-10-24T17:40:00Z</dcterms:created>
  <dcterms:modified xsi:type="dcterms:W3CDTF">2018-10-24T17:40:00Z</dcterms:modified>
</cp:coreProperties>
</file>