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4BF" w:rsidRPr="007E64BF" w:rsidRDefault="000C0EB3" w:rsidP="000C0EB3">
      <w:pPr>
        <w:tabs>
          <w:tab w:val="left" w:pos="988"/>
        </w:tabs>
        <w:jc w:val="center"/>
        <w:rPr>
          <w:rFonts w:ascii="Times New Roman" w:hAnsi="Times New Roman" w:cs="Times New Roman"/>
          <w:b/>
          <w:bCs/>
          <w:color w:val="4F6228" w:themeColor="accent3" w:themeShade="80"/>
          <w:sz w:val="28"/>
          <w:szCs w:val="35"/>
          <w:shd w:val="clear" w:color="auto" w:fill="FFFFFF"/>
        </w:rPr>
      </w:pPr>
      <w:r w:rsidRPr="007E64BF">
        <w:rPr>
          <w:rFonts w:ascii="Times New Roman" w:hAnsi="Times New Roman" w:cs="Times New Roman"/>
          <w:b/>
          <w:bCs/>
          <w:color w:val="4F6228" w:themeColor="accent3" w:themeShade="80"/>
          <w:sz w:val="28"/>
          <w:szCs w:val="35"/>
          <w:shd w:val="clear" w:color="auto" w:fill="FFFFFF"/>
        </w:rPr>
        <w:t>Муниципальное бюджетное дошкольное образовательное учреждение</w:t>
      </w:r>
    </w:p>
    <w:p w:rsidR="00BE4BBD" w:rsidRPr="007E64BF" w:rsidRDefault="000C0EB3" w:rsidP="000C0EB3">
      <w:pPr>
        <w:tabs>
          <w:tab w:val="left" w:pos="988"/>
        </w:tabs>
        <w:jc w:val="center"/>
        <w:rPr>
          <w:rFonts w:ascii="Times New Roman" w:hAnsi="Times New Roman" w:cs="Times New Roman"/>
          <w:b/>
          <w:bCs/>
          <w:color w:val="4F6228" w:themeColor="accent3" w:themeShade="80"/>
          <w:sz w:val="28"/>
          <w:szCs w:val="35"/>
          <w:shd w:val="clear" w:color="auto" w:fill="FFFFFF"/>
        </w:rPr>
      </w:pPr>
      <w:r w:rsidRPr="007E64BF">
        <w:rPr>
          <w:rFonts w:ascii="Times New Roman" w:hAnsi="Times New Roman" w:cs="Times New Roman"/>
          <w:b/>
          <w:bCs/>
          <w:color w:val="4F6228" w:themeColor="accent3" w:themeShade="80"/>
          <w:sz w:val="28"/>
          <w:szCs w:val="35"/>
          <w:shd w:val="clear" w:color="auto" w:fill="FFFFFF"/>
        </w:rPr>
        <w:t xml:space="preserve"> «ЦРР – детский сад №23 «Лесная сказка»</w:t>
      </w:r>
    </w:p>
    <w:p w:rsidR="00BE4BBD" w:rsidRDefault="00665872" w:rsidP="00DD3568">
      <w:pPr>
        <w:jc w:val="center"/>
        <w:rPr>
          <w:rFonts w:ascii="Book Antiqua" w:hAnsi="Book Antiqua"/>
          <w:b/>
          <w:bCs/>
          <w:color w:val="000000" w:themeColor="text1"/>
          <w:sz w:val="35"/>
          <w:szCs w:val="35"/>
          <w:shd w:val="clear" w:color="auto" w:fill="FFFFFF"/>
        </w:rPr>
      </w:pPr>
      <w:r>
        <w:rPr>
          <w:rFonts w:ascii="Book Antiqua" w:hAnsi="Book Antiqua"/>
          <w:b/>
          <w:bCs/>
          <w:noProof/>
          <w:color w:val="000000" w:themeColor="text1"/>
          <w:sz w:val="35"/>
          <w:szCs w:val="35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4623435</wp:posOffset>
            </wp:positionH>
            <wp:positionV relativeFrom="margin">
              <wp:posOffset>1263650</wp:posOffset>
            </wp:positionV>
            <wp:extent cx="937895" cy="905510"/>
            <wp:effectExtent l="19050" t="0" r="0" b="0"/>
            <wp:wrapSquare wrapText="bothSides"/>
            <wp:docPr id="2" name="Рисунок 2" descr="C:\Program Files\Microsoft Office\MEDIA\CAGCAT10\j021769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CAGCAT10\j0217698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4BBD" w:rsidRDefault="006A0961" w:rsidP="00DD3568">
      <w:pPr>
        <w:jc w:val="center"/>
        <w:rPr>
          <w:rFonts w:ascii="Book Antiqua" w:hAnsi="Book Antiqua"/>
          <w:b/>
          <w:bCs/>
          <w:color w:val="000000" w:themeColor="text1"/>
          <w:sz w:val="35"/>
          <w:szCs w:val="35"/>
          <w:shd w:val="clear" w:color="auto" w:fill="FFFFFF"/>
        </w:rPr>
      </w:pPr>
      <w:r>
        <w:rPr>
          <w:rFonts w:ascii="Book Antiqua" w:hAnsi="Book Antiqua"/>
          <w:b/>
          <w:bCs/>
          <w:noProof/>
          <w:color w:val="000000" w:themeColor="text1"/>
          <w:sz w:val="35"/>
          <w:szCs w:val="35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AutoShape 4" o:spid="_x0000_s1026" type="#_x0000_t110" style="position:absolute;left:0;text-align:left;margin-left:-27.3pt;margin-top:11.75pt;width:481.4pt;height:114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" fillcolor="white [3201]" strokecolor="#484329 [814]" strokeweight="1pt">
            <v:fill color2="#d6e3bc [1302]" focus="100%" type="gradient"/>
            <v:shadow on="t" color="#4e6128 [1606]" opacity=".5" offset="1pt"/>
            <v:textbox>
              <w:txbxContent>
                <w:p w:rsidR="00BF2355" w:rsidRPr="000C0EB3" w:rsidRDefault="00BF2355" w:rsidP="000C0EB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4F6228" w:themeColor="accent3" w:themeShade="80"/>
                      <w:sz w:val="36"/>
                      <w:szCs w:val="35"/>
                      <w:shd w:val="clear" w:color="auto" w:fill="FFFFFF"/>
                    </w:rPr>
                  </w:pPr>
                  <w:r w:rsidRPr="000C0EB3">
                    <w:rPr>
                      <w:rFonts w:ascii="Times New Roman" w:hAnsi="Times New Roman" w:cs="Times New Roman"/>
                      <w:b/>
                      <w:bCs/>
                      <w:color w:val="4F6228" w:themeColor="accent3" w:themeShade="80"/>
                      <w:sz w:val="36"/>
                      <w:szCs w:val="35"/>
                      <w:shd w:val="clear" w:color="auto" w:fill="FFFFFF"/>
                    </w:rPr>
                    <w:t>Семинар-практикум по развитию речи</w:t>
                  </w:r>
                </w:p>
                <w:p w:rsidR="00BF2355" w:rsidRDefault="00BF2355" w:rsidP="00BF2355"/>
              </w:txbxContent>
            </v:textbox>
          </v:shape>
        </w:pict>
      </w:r>
    </w:p>
    <w:p w:rsidR="00BE4BBD" w:rsidRDefault="00BE4BBD" w:rsidP="00DD3568">
      <w:pPr>
        <w:jc w:val="center"/>
        <w:rPr>
          <w:rFonts w:ascii="Book Antiqua" w:hAnsi="Book Antiqua"/>
          <w:b/>
          <w:bCs/>
          <w:color w:val="000000" w:themeColor="text1"/>
          <w:sz w:val="35"/>
          <w:szCs w:val="35"/>
          <w:shd w:val="clear" w:color="auto" w:fill="FFFFFF"/>
        </w:rPr>
      </w:pPr>
    </w:p>
    <w:p w:rsidR="00BE4BBD" w:rsidRDefault="00BE4BBD" w:rsidP="00DD3568">
      <w:pPr>
        <w:jc w:val="center"/>
        <w:rPr>
          <w:rFonts w:ascii="Book Antiqua" w:hAnsi="Book Antiqua"/>
          <w:b/>
          <w:bCs/>
          <w:color w:val="000000" w:themeColor="text1"/>
          <w:sz w:val="35"/>
          <w:szCs w:val="35"/>
          <w:shd w:val="clear" w:color="auto" w:fill="FFFFFF"/>
        </w:rPr>
      </w:pPr>
    </w:p>
    <w:p w:rsidR="00BE4BBD" w:rsidRDefault="006A0961" w:rsidP="00DD3568">
      <w:pPr>
        <w:jc w:val="center"/>
        <w:rPr>
          <w:rFonts w:ascii="Book Antiqua" w:hAnsi="Book Antiqua"/>
          <w:b/>
          <w:bCs/>
          <w:color w:val="000000" w:themeColor="text1"/>
          <w:sz w:val="35"/>
          <w:szCs w:val="35"/>
          <w:shd w:val="clear" w:color="auto" w:fill="FFFFFF"/>
        </w:rPr>
      </w:pPr>
      <w:r w:rsidRPr="006A096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8"/>
        </w:rPr>
        <w:pict>
          <v:shape id="AutoShape 7" o:spid="_x0000_s1027" type="#_x0000_t110" style="position:absolute;left:0;text-align:left;margin-left:-27.3pt;margin-top:212.25pt;width:481.4pt;height:129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" fillcolor="#d8d8d8 [2732]" strokecolor="#484329 [814]" strokeweight="1pt">
            <v:shadow on="t" color="#4e6128 [1606]" opacity=".5" offset="1pt"/>
            <v:textbox>
              <w:txbxContent>
                <w:p w:rsidR="008C0F48" w:rsidRPr="00357DB4" w:rsidRDefault="008C0F48" w:rsidP="008C0F48">
                  <w:pPr>
                    <w:rPr>
                      <w:rFonts w:ascii="Times New Roman" w:hAnsi="Times New Roman" w:cs="Times New Roman"/>
                      <w:b/>
                      <w:bCs/>
                      <w:color w:val="4F6228" w:themeColor="accent3" w:themeShade="80"/>
                      <w:sz w:val="32"/>
                      <w:szCs w:val="35"/>
                      <w:shd w:val="clear" w:color="auto" w:fill="FFFFFF"/>
                    </w:rPr>
                  </w:pPr>
                  <w:r w:rsidRPr="00357DB4">
                    <w:rPr>
                      <w:rFonts w:ascii="Times New Roman" w:hAnsi="Times New Roman" w:cs="Times New Roman"/>
                      <w:b/>
                      <w:bCs/>
                      <w:color w:val="4F6228" w:themeColor="accent3" w:themeShade="80"/>
                      <w:sz w:val="32"/>
                      <w:szCs w:val="35"/>
                      <w:shd w:val="clear" w:color="auto" w:fill="FFFFFF"/>
                    </w:rPr>
                    <w:t>подготовила: Эмирова Р.Г., старший воспитатель.</w:t>
                  </w:r>
                </w:p>
                <w:p w:rsidR="008C0F48" w:rsidRDefault="008C0F48"/>
              </w:txbxContent>
            </v:textbox>
          </v:shape>
        </w:pict>
      </w:r>
      <w:r w:rsidRPr="006A0961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pict>
          <v:shape id="AutoShape 5" o:spid="_x0000_s1028" type="#_x0000_t110" style="position:absolute;left:0;text-align:left;margin-left:-46.4pt;margin-top:247.6pt;width:515.55pt;height:189.2pt;z-index:25165926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" fillcolor="white [3201]" strokecolor="#484329 [814]" strokeweight="1pt">
            <v:fill color2="#d6e3bc [1302]" focus="100%" type="gradient"/>
            <v:shadow on="t" color="#4e6128 [1606]" opacity=".5" offset="1pt"/>
            <v:textbox>
              <w:txbxContent>
                <w:p w:rsidR="000C0EB3" w:rsidRPr="000C0EB3" w:rsidRDefault="000C0EB3" w:rsidP="000C0EB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36"/>
                      <w:szCs w:val="35"/>
                      <w:shd w:val="clear" w:color="auto" w:fill="FFFFFF"/>
                    </w:rPr>
                  </w:pPr>
                  <w:r w:rsidRPr="000C0EB3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36"/>
                      <w:szCs w:val="35"/>
                      <w:shd w:val="clear" w:color="auto" w:fill="FFFFFF"/>
                    </w:rPr>
                    <w:t>«Развитие речевой деятельности дошкольников в организации педагогического процесса»</w:t>
                  </w:r>
                </w:p>
                <w:p w:rsidR="000C0EB3" w:rsidRDefault="000C0EB3"/>
              </w:txbxContent>
            </v:textbox>
            <w10:wrap type="square" anchorx="margin" anchory="margin"/>
          </v:shape>
        </w:pict>
      </w:r>
    </w:p>
    <w:p w:rsidR="00BE4BBD" w:rsidRDefault="00BE4BBD" w:rsidP="00DD3568">
      <w:pPr>
        <w:jc w:val="center"/>
        <w:rPr>
          <w:rFonts w:ascii="Book Antiqua" w:hAnsi="Book Antiqua"/>
          <w:b/>
          <w:bCs/>
          <w:color w:val="000000" w:themeColor="text1"/>
          <w:sz w:val="35"/>
          <w:szCs w:val="35"/>
          <w:shd w:val="clear" w:color="auto" w:fill="FFFFFF"/>
        </w:rPr>
      </w:pPr>
    </w:p>
    <w:p w:rsidR="00BF2355" w:rsidRDefault="00BF2355" w:rsidP="00DD3568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5"/>
          <w:shd w:val="clear" w:color="auto" w:fill="FFFFFF"/>
        </w:rPr>
      </w:pPr>
    </w:p>
    <w:p w:rsidR="000C0EB3" w:rsidRDefault="000C0EB3" w:rsidP="00DD3568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5"/>
          <w:shd w:val="clear" w:color="auto" w:fill="FFFFFF"/>
        </w:rPr>
      </w:pPr>
    </w:p>
    <w:p w:rsidR="008C0F48" w:rsidRPr="008C0F48" w:rsidRDefault="008C0F48" w:rsidP="000C0EB3">
      <w:pPr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5"/>
          <w:shd w:val="clear" w:color="auto" w:fill="FFFFFF"/>
        </w:rPr>
      </w:pPr>
    </w:p>
    <w:p w:rsidR="007A3B30" w:rsidRPr="008C0F48" w:rsidRDefault="007A3B30" w:rsidP="00DD3568">
      <w:pPr>
        <w:jc w:val="center"/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5"/>
          <w:shd w:val="clear" w:color="auto" w:fill="FFFFFF"/>
        </w:rPr>
      </w:pPr>
    </w:p>
    <w:p w:rsidR="00BE4BBD" w:rsidRPr="00BE4BBD" w:rsidRDefault="00BE4BBD" w:rsidP="00DD35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BE4BBD" w:rsidRDefault="00BE4BBD" w:rsidP="00DD35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E4BBD" w:rsidRDefault="00BE4BBD" w:rsidP="00DD35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BE4BBD" w:rsidRDefault="00BE4BBD" w:rsidP="00DD35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E4BBD" w:rsidRDefault="00BE4BBD" w:rsidP="00DD35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E4BBD" w:rsidRDefault="00BE4BBD" w:rsidP="00DD35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E64BF" w:rsidRDefault="007E64BF" w:rsidP="00DD35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D3568" w:rsidRPr="00F71820" w:rsidRDefault="00DD3568" w:rsidP="00DD35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1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Цель семинара: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создание информационного пространства для обмена педагогическим опытом и повышения профессиональной компетентности, мастерства педагогов ДОУ по развитию речи детей.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Развитие речевой деятельности в различных видах деятельности.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Побуждать педагогов ДОУ к мыслительной и практической деятельности по овладению технологий проектирования и моделирования педагогического процесса по реализации комплексных задач речевого развития дошкольников, обеспечив усвоение обобщенных представлений о построении педагогического процесса обучения детей родному языку.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Углубить представления о содержании речевого развития на основе современной парадигмы развивающего личностно ориентированного образования.</w:t>
      </w:r>
    </w:p>
    <w:p w:rsidR="00DD3568" w:rsidRPr="00357DB4" w:rsidRDefault="00DD3568" w:rsidP="00DD3568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7DB4">
        <w:rPr>
          <w:rFonts w:ascii="Times New Roman" w:eastAsia="Times New Roman" w:hAnsi="Times New Roman" w:cs="Times New Roman"/>
          <w:b/>
          <w:bCs/>
          <w:sz w:val="28"/>
          <w:szCs w:val="28"/>
        </w:rPr>
        <w:t>ХОД СЕМИНАРА.</w:t>
      </w:r>
    </w:p>
    <w:p w:rsidR="004D5CC2" w:rsidRDefault="00DD3568" w:rsidP="00DD35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Педагоги сидят на стульях в кругу, по очереди представляются и называют личное качество, начинающееся на первую букву своего имени, например, «Я – Лена и я – легкая».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К. Д.Ушинский - основоположник научной педагогики:</w:t>
      </w:r>
      <w:r w:rsidRPr="00F718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«Учите ребенка каким-нибудь неизвестным ему пяти словам- он будет долго и напрасно мучиться, но свяжите двадцать таких слов с картинками, и он усвоит на лету»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 такое МНЕМОТЕХНИКА?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Мнемотехника– это «техника запоминания». Слова эти происходят от греческого «mnemonikon» – искусство запоминания.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Современный энциклопедический словарь дает следующие определения мнемотехники.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МНЕМОНИКА – искусство запоминания, совокупность приемов и способов, облегчающих запоминание и увеличивающих объем памяти путем образования искусственных ассоциаций. Мнемотехника использует естественные механизмы памяти мозга, позволяет полностью контролировать процесс запоминания, сохранения и припоминания информации. Мнемотехника – это система методов и приемов, обеспечивающих эффективное запоминание, сохранение и воспроизведение информации, и конечно развитие речи.</w:t>
      </w:r>
    </w:p>
    <w:p w:rsidR="004D5CC2" w:rsidRDefault="004D5CC2" w:rsidP="00DD35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5CC2" w:rsidRDefault="004D5CC2" w:rsidP="00DD35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5CC2" w:rsidRDefault="00DD3568" w:rsidP="00DD35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Особое место в работе с детьми занимает дидактический материал в форме мнемотаблиц и схем – моделей, что заметно облегчает детям овладение связной речью; кроме того, наличие зрительного плана – схемы делает рассказы (сказки) четкими, связными и последовательными. </w:t>
      </w:r>
    </w:p>
    <w:p w:rsidR="004D5CC2" w:rsidRDefault="00DD3568" w:rsidP="00DD35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Мнемотаблица – это схема, в которую заложена определенная информация. </w:t>
      </w:r>
    </w:p>
    <w:p w:rsidR="004D5CC2" w:rsidRDefault="00DD3568" w:rsidP="00DD35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детей младшего и среднего дошкольного возраста необходимо давать цветные мнемотаблицы. Так как в памяти у детей быстрее остаются отдельные образы: лиса- рыжая, мышка- серая, елочка- зеленая </w:t>
      </w:r>
    </w:p>
    <w:p w:rsidR="000C0EB3" w:rsidRDefault="00DD3568" w:rsidP="00DD35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Суть мнемосхем заключается в следующем: на каждое слово или маленькое словосочетание придумывается картинка (изображение) ; таким образом, весь текст зарисовывается схематично, Глядя на эти схемы – рисунки ребенок легко воспроизводит текстовую информацию.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задание составить мнемотаблицу для разучивания стихотворения: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Есть на новом платье у меня кармашки.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кармашках этих вышиты ромашки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Ромашки, ромашки, будто луговые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Ромашки, ромашки словно как живые.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C0EB3" w:rsidRPr="000C0EB3" w:rsidRDefault="008C0F48" w:rsidP="00DD35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б</w:t>
      </w:r>
      <w:r w:rsidR="00DD3568" w:rsidRPr="000C0EB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В огороде много гряд. </w:t>
      </w:r>
    </w:p>
    <w:p w:rsidR="000C0EB3" w:rsidRDefault="00DD3568" w:rsidP="00DD35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Тут и репа и салат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Тут и свёкла и горох, </w:t>
      </w:r>
    </w:p>
    <w:p w:rsidR="000C0EB3" w:rsidRDefault="00DD3568" w:rsidP="00DD35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картофель разве плох?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Наш зеленый огород</w:t>
      </w:r>
    </w:p>
    <w:p w:rsidR="00D9482B" w:rsidRDefault="00DD3568" w:rsidP="00DD35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 покормит круглый год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C0F4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Pr="000C0EB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7B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Мы купили кошке,</w:t>
      </w:r>
      <w:r w:rsidRPr="00387B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празднику – сапожки.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Причесали ей усы,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Сшили новые трусы.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Только как их надевать,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Хвостик некуда девать.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C0F4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г</w:t>
      </w:r>
      <w:r w:rsidR="000C0EB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387B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Ира просит: «Ёжик, ёж,</w:t>
      </w:r>
      <w:r w:rsidRPr="00387B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Ты мне платьице сошьешь?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Ёж ответил из-под елки: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Ниток нет, одни иголки!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C0F4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д.</w:t>
      </w:r>
      <w:r w:rsidRPr="00387B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базаре ёжик накупил сапожек.</w:t>
      </w:r>
      <w:r w:rsidRPr="00387B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Сапожки на ножки себе,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Поменьше немножко – жене,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пряжками сыну,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застежками дочке.</w:t>
      </w:r>
    </w:p>
    <w:p w:rsidR="00D9482B" w:rsidRDefault="00D9482B" w:rsidP="00DD35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C0F48" w:rsidRDefault="00DD3568" w:rsidP="00DD35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C0F4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Вывод: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Мнемотаблицы- схемы служат дидактическим материалом в работе по развитию связной речи детей.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Подчеркну, что мнемотаблицами не ограничивается вся работа по развитию связной речи у детей. Это – прежде всего как начальная, «пусковая», наиболее значимая и эффективная работа, так как использование мнемотаблиц позволяет детям легче воспринимать и перерабатывать зрительную информацию, сохранять и воспроизводить её.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9482B" w:rsidRDefault="00DD3568" w:rsidP="00DD35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71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Задание: Игра: «Похожие слова».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Задание: подобрать существительные к прилагательному по ассоциации.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Есть сладкое слово – конфета,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Есть быстрое слово – ракета,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Есть слово с окошком - вагон.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Есть кислое слово – лимон!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7B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А теперь не зевайте, слово к слову подбирайте!</w:t>
      </w:r>
      <w:r w:rsidRPr="00387B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Быстрые слова – (ракета, самолет, тигр, орел).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Сладкие слова – (конфеты, торт, пирожное, сахар).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Веселые слова – (праздник, клоун, подарок, музыка).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7B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Задание: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назвать предметы, которые одновременно обладают двумя признаками.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Яркий и желтый – (свет, лимон, солнце, черешня, лампа).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948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Сладкий и легкий – (вата, выпечка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жизнь, запах, победа).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Одной из таких технологий являются игры на развитие фантазии и словесного творчества. К вашему вниманию, я хочу предложить Вам поиграть в игры и почувствовать себя детьми.</w:t>
      </w:r>
      <w:r w:rsidR="00D948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9482B" w:rsidRDefault="00DD3568" w:rsidP="00DD35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71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«Волшебная палочка»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вам волшебная палочка, она может увеличивать или уменьшать, все что вы захотите.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Итак, первая команда будет рассказывать о том, чтобы они хотели увеличить, а другая уменьшить.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что ответили дети: Хочу уменьшить зиму, увеличить лето;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Хочу увеличить конфету до размера холодильника и т. д.</w:t>
      </w:r>
    </w:p>
    <w:p w:rsidR="008C0F48" w:rsidRPr="00D9482B" w:rsidRDefault="00DD3568" w:rsidP="00DD35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87B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Игра «Шкатулка со сказками»</w:t>
      </w:r>
      <w:r w:rsidRPr="00387B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коробке лежат картинки сказочных персонажей. Участники достают из коробки картинки, поочереди придумывают, используя сказочных героев свою сказку.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Первый участник сказал 2-3 предложения, следующий достает картинку и продолжает сказку.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8C0F48" w:rsidRDefault="00DD3568" w:rsidP="00DD35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71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«Придумай необычное существо»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Нарисовать и рассказать о выдуманном персонаже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«Нелепицы»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Раздать черно-белые картинки и цветные карандаши. Задание найти и закрасить нелепицы. Кто быстрее и больше их назовет.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Ответы к тесту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Картинка к тесту «Нелепицы».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Примечание. Обе части инструкции выполняются последовательно. Сначала ребенок просто называет все нелепицы и указывает их на картинке, а затем объясняет, как на самом деле должно быть.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Время экспозиции картинки и выполнения задания ограничено тремя минутами. За это время ребенок должен заметить как можно больше нелепых ситуаций и объяснить, что не так, почему не так и как на самом деле должно быть.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Еще одно направление по развитию речи – устное народное творчество. В детском фольклоре необходимо различать произведения взрослых для детей, произведения взрослых, ставшие со временем детскими, и детское творчество в собственном смысле этого слова.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Детский фольклор русского народа необычайно богат и разнообразен. Он представлен героическим эпосом, сказками, многочисленными произведениями малых жанров.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9482B" w:rsidRDefault="00DD3568" w:rsidP="00DD35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7B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• Задание: показать по одной пальчиковой гимнастике .</w:t>
      </w:r>
      <w:r w:rsidRPr="00387B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Предлагается показать по одному упражнению из пальчиковой гимнастики (желательно с речевым сопровождением) 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•Задание: Ведущий предлагает представителям команд выбрать карточки со скороговорками. Рассказать о методике рассказывания скороговорки. Первую скороговорку нужно быстро произнести, а вторую - быстро произнести с определённой интонацией.</w:t>
      </w:r>
      <w:r w:rsidRPr="00DD3568">
        <w:rPr>
          <w:rFonts w:ascii="Arial" w:eastAsia="Times New Roman" w:hAnsi="Arial" w:cs="Arial"/>
          <w:color w:val="000000"/>
          <w:sz w:val="25"/>
          <w:szCs w:val="25"/>
        </w:rPr>
        <w:br/>
      </w:r>
    </w:p>
    <w:p w:rsidR="00387BA8" w:rsidRPr="008C0F48" w:rsidRDefault="00DD3568" w:rsidP="00DD35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образовательном процессе по пересказу литературных произведений, обучению рассказыванию об игрушке и по картине, в комплексе решаются все речевые задачи. Однако основной является задача обучения рассказыванию. Реализуя данную задачу уже со 2 младшей группы, воспитателям рекомендую, использовать различные игровые методы и приемы, дидактические упражнения в работе с детьми. </w:t>
      </w:r>
    </w:p>
    <w:p w:rsidR="00D9482B" w:rsidRDefault="00D9482B" w:rsidP="00DD35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9482B" w:rsidRDefault="00DD3568" w:rsidP="00DD35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87B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Например: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рассматривании картины можно использовать игровые приемы, которые помогают выделять объект, внимательно рассматривать его: «ОКОШКИ»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7B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Пособие.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Картина, закрытая белым листом с вырезанными окошками разных геометрических форм. Картины, схожие по сюжету.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 вариант. Одно окошко (любой формы).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 вариант. Число окошек по количеству объектов.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E4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игры.</w:t>
      </w:r>
      <w:r w:rsidRPr="00BE4B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Кого (что) мы видим в окошках? Какая картина спряталась?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8C0F48" w:rsidRDefault="00DD3568" w:rsidP="00DD35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E4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«ВОЛШЕБНАЯ ТРУБА»</w:t>
      </w:r>
      <w:r w:rsidRPr="00BE4B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BE4B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Пособие. Картина, бумага, свернутая в трубу.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E4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игры: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Предложить рассмотреть картину через трубу и назвать как можно больше увиденных объектов. Предложить найти объект по описанию взрослого и ребенка.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BE4BBD" w:rsidRDefault="00DD3568" w:rsidP="00DD35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4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«КТО БОЛЬШЕ НАЗОВЕТ?»</w:t>
      </w:r>
    </w:p>
    <w:p w:rsidR="00BE4BBD" w:rsidRDefault="00DD3568" w:rsidP="00DD35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Цели. Учить выделять объект на «зашумленном» фоне.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Пособие. Картина, реальные изображения объектов картины. Назови, кого ты видишь на картине.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Ход игры По ходу называния объектов задаются уточняющие вопросы на уточнение цвета,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пространственного расположения, принадлежности и т.п.) </w:t>
      </w:r>
    </w:p>
    <w:p w:rsidR="008C0F48" w:rsidRDefault="008C0F48" w:rsidP="00DD35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E4BBD" w:rsidRDefault="00DD3568" w:rsidP="00DD35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4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«ПОЧЕМУ?»</w:t>
      </w:r>
      <w:r w:rsidRPr="00BE4B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BE4B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Цель: развивать логическое мышление, устанавливать связи между объектами,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строить предложения несложной конструкции. «ЧТО НУЖНО?»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Цель: Развивать инициативность речи, активизировать и расширять словарный• запас. В средней группе уже используем символы, знаки для составления графического плана как своеобразной зрительной опоры, отражающей последовательность рассказа.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время занятия используем разнообразные виды детской деятельности, которые можно интегрировать между собой, например, драматизацию сказки с конструированием из строительного материала, произношение скороговорки и рисование того, о чем в ней говорится. (У осы не усы, не усищи, а усики). Интегрированное обучение способствует формированию у детей целостной картины мира, дает возможность реализовать творческие способности, развивает коммуникативные навыки и умение свободно делиться впечатлениями. При использовании ИКТ на занятиях по развитию речи даже младших дошкольников, значительно возрастает их интерес, повышается уровень познавательных возможностей. </w:t>
      </w:r>
    </w:p>
    <w:p w:rsidR="008C0F48" w:rsidRDefault="00DD3568" w:rsidP="00DD35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Мультимедийные презентации позволяют представить обучающий и развивающий материал как систему ярких опорных образов. Помощником для развития речи дошкольников служат сайты сети «Интернет»: «Все для детского сада», сайт «Первое сентября»,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8" w:tgtFrame="_blank" w:history="1">
        <w:r w:rsidRPr="00F71820">
          <w:rPr>
            <w:rFonts w:ascii="Times New Roman" w:eastAsia="Times New Roman" w:hAnsi="Times New Roman" w:cs="Times New Roman"/>
            <w:color w:val="2C1B09"/>
            <w:sz w:val="28"/>
            <w:szCs w:val="28"/>
            <w:u w:val="single"/>
          </w:rPr>
          <w:t>http://bukvar.edu.ruи</w:t>
        </w:r>
      </w:hyperlink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др. Здесь можно найти иллюстрированный словарь для развития речи детей и сюжетные альбомы, которые в основном предназначены для увеличения словарного запаса детей; дидактические игры и упражнения, конспекты занятий, разнообразный иллюстративный материал, как статический, так и динамический (анимации, видеоматериалы). В целях реализации задач по формированию компонентов устной речи педагогам необходимо активно использовать метод проекта с применением технологии сказкотерапии в развитии речи и коммуникативных навыков воспитанников.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Воспитатели приводят примеры разных форм работы для речевого развития дошкольников: литерат</w:t>
      </w:r>
      <w:r w:rsidR="001D6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рно-музыкальные праздники, фольклорные ярмарки, игры-драматизации, разные виды театров, агитбригада, социальные акции, речевые газеты, книги самоделки, проблемные ситуации, посиделки, логоуголок, интерактивные речевые стенды, календарь событий и др.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Конструкторы ЛЕГО широко используются в дошкольных образовательных учреждениях. Они представляют собой разнообразные тематически серии, сконструированные на основе базовых строительных элементов – разноцветных кирпичиков лего. Развивая речетворчество дошкольников воспитатель может предложить детям придумать сказку о том, как одна постройка превратилась в другую, по ходу рассказывания осуществляя данное превращение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Используется ЛЕГО-элементы и в дидактических играх и упражнениях. Педагог может разработать различные пособия и использовать их для проведения упражнений с целью развития речи и психических процессов у детей, развития интереса к мешочек», в которой у детей развиваются тактильное восприятия обучению, формирования коммуникативной функции. Например, игру «Чудесный</w:t>
      </w:r>
      <w:r w:rsidR="00BE4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формы и речь, можно проводить с ЛЕГО.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Применение дидактических упражнений с использованием ЛЕГО-элементов достаточно эффективно при проведении занятий п</w:t>
      </w:r>
      <w:r w:rsidR="00BE4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подготовке к обучению грамоте. К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оррекции звукопроизношения, ознакомлению с окружающим миром и т. д.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конструктивно-игровой деятельности педагог, опираясь на непроизвольное внимание детей, активизирует их познавательную деятельность, совершенствует сенсорно-тактильную и двигательную сферу, формирует и корригирует поведение, развивает коммуникативную функцию и интерес к обучению. В процессе конструктивно-игровой деятельности с ЛЕГО педагог может использовать разнообразные формы: задания дает педагог, выполняют дети; задания формулируются ребенком и выполняются детьми и педагогом; задания дают дети друг другу; задания дает педагог, выполняют родители с ребенком.</w:t>
      </w:r>
    </w:p>
    <w:p w:rsidR="001D6C51" w:rsidRDefault="00BE4BBD" w:rsidP="00DD35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71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Позднеева</w:t>
      </w:r>
      <w:r w:rsidR="00DD3568" w:rsidRPr="00F71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С.И. отмечает, что «при организации любой образовательной ситуации, любого занятия в дошкольном образовательном учреждении педагогу важно:</w:t>
      </w:r>
    </w:p>
    <w:p w:rsidR="001D6C51" w:rsidRDefault="00DD3568" w:rsidP="00DD35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во-первых, продумывать организацию разных способов взросло-детской и детской совместности,</w:t>
      </w:r>
    </w:p>
    <w:p w:rsidR="001D6C51" w:rsidRDefault="00DD3568" w:rsidP="00DD35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во-вторых, видеть ресурсы разных этапов занятия для развития коммуникативной компетентности детей»</w:t>
      </w:r>
      <w:r w:rsidR="00BE4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D6C51" w:rsidRDefault="00DD3568" w:rsidP="00DD35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различные формы работы ресурсы в плане развития речи дошкольников, формирования комму</w:t>
      </w:r>
      <w:r w:rsidR="00BE4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никативной компетентности детей. Е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сли: </w:t>
      </w:r>
    </w:p>
    <w:p w:rsidR="00DD3568" w:rsidRPr="00F71820" w:rsidRDefault="00DD3568" w:rsidP="00DD35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дети совместно решают интересную и значимую для них учебно-игровую задачу, выступая помощникам по отношению к кому-то,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обогащают, уточняют и активизируют свой лексический запас, выполняя речевые и практические задания,</w:t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педагог выступает не жёстким руководителем, а организатором совместной образовательной деятельности, который не афиширует своё коммуникативное превосходство, а сопровождает и помогает ребёнку стать активным коммуникатором.</w:t>
      </w:r>
    </w:p>
    <w:p w:rsidR="00DD3568" w:rsidRPr="00DD3568" w:rsidRDefault="00DD3568" w:rsidP="00DD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3568" w:rsidRPr="00DD3568" w:rsidRDefault="00DD3568" w:rsidP="00DD3568">
      <w:pPr>
        <w:shd w:val="clear" w:color="auto" w:fill="FFFFFF"/>
        <w:spacing w:after="0" w:line="377" w:lineRule="atLeast"/>
        <w:jc w:val="center"/>
        <w:rPr>
          <w:rFonts w:ascii="Arial" w:eastAsia="Times New Roman" w:hAnsi="Arial" w:cs="Arial"/>
          <w:color w:val="000000"/>
          <w:sz w:val="25"/>
          <w:szCs w:val="25"/>
        </w:rPr>
      </w:pPr>
    </w:p>
    <w:p w:rsidR="00DD3568" w:rsidRDefault="00DD3568" w:rsidP="00DD3568">
      <w:pPr>
        <w:jc w:val="both"/>
        <w:rPr>
          <w:rFonts w:ascii="Trebuchet MS" w:hAnsi="Trebuchet MS"/>
          <w:b/>
          <w:bCs/>
          <w:color w:val="CC0066"/>
          <w:sz w:val="35"/>
          <w:szCs w:val="35"/>
          <w:shd w:val="clear" w:color="auto" w:fill="FFFFFF"/>
        </w:rPr>
      </w:pPr>
    </w:p>
    <w:p w:rsidR="00DD3568" w:rsidRDefault="00DD3568"/>
    <w:sectPr w:rsidR="00DD3568" w:rsidSect="000C0EB3">
      <w:pgSz w:w="11906" w:h="16838"/>
      <w:pgMar w:top="1134" w:right="850" w:bottom="1134" w:left="1701" w:header="708" w:footer="708" w:gutter="0"/>
      <w:pgBorders w:offsetFrom="page">
        <w:top w:val="double" w:sz="4" w:space="24" w:color="4A442A" w:themeColor="background2" w:themeShade="40"/>
        <w:left w:val="double" w:sz="4" w:space="24" w:color="4A442A" w:themeColor="background2" w:themeShade="40"/>
        <w:bottom w:val="double" w:sz="4" w:space="24" w:color="4A442A" w:themeColor="background2" w:themeShade="40"/>
        <w:right w:val="double" w:sz="4" w:space="24" w:color="4A442A" w:themeColor="background2" w:themeShade="4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B0A" w:rsidRDefault="00380B0A" w:rsidP="000C0EB3">
      <w:pPr>
        <w:spacing w:after="0" w:line="240" w:lineRule="auto"/>
      </w:pPr>
      <w:r>
        <w:separator/>
      </w:r>
    </w:p>
  </w:endnote>
  <w:endnote w:type="continuationSeparator" w:id="1">
    <w:p w:rsidR="00380B0A" w:rsidRDefault="00380B0A" w:rsidP="000C0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B0A" w:rsidRDefault="00380B0A" w:rsidP="000C0EB3">
      <w:pPr>
        <w:spacing w:after="0" w:line="240" w:lineRule="auto"/>
      </w:pPr>
      <w:r>
        <w:separator/>
      </w:r>
    </w:p>
  </w:footnote>
  <w:footnote w:type="continuationSeparator" w:id="1">
    <w:p w:rsidR="00380B0A" w:rsidRDefault="00380B0A" w:rsidP="000C0E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DD3568"/>
    <w:rsid w:val="000C0EB3"/>
    <w:rsid w:val="00107C69"/>
    <w:rsid w:val="001805C9"/>
    <w:rsid w:val="001D6C51"/>
    <w:rsid w:val="0034041D"/>
    <w:rsid w:val="00357DB4"/>
    <w:rsid w:val="00380B0A"/>
    <w:rsid w:val="00387BA8"/>
    <w:rsid w:val="004D5CC2"/>
    <w:rsid w:val="00665872"/>
    <w:rsid w:val="006A0961"/>
    <w:rsid w:val="006F3CCB"/>
    <w:rsid w:val="007A3B30"/>
    <w:rsid w:val="007E64BF"/>
    <w:rsid w:val="008C0F48"/>
    <w:rsid w:val="008F01F9"/>
    <w:rsid w:val="009C7ABC"/>
    <w:rsid w:val="00A16C25"/>
    <w:rsid w:val="00B259EA"/>
    <w:rsid w:val="00BE4BBD"/>
    <w:rsid w:val="00BF2355"/>
    <w:rsid w:val="00D12623"/>
    <w:rsid w:val="00D9482B"/>
    <w:rsid w:val="00DD3568"/>
    <w:rsid w:val="00ED0826"/>
    <w:rsid w:val="00F71820"/>
    <w:rsid w:val="00FA3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732]" strokecolor="none [8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3568"/>
    <w:rPr>
      <w:b/>
      <w:bCs/>
    </w:rPr>
  </w:style>
  <w:style w:type="character" w:customStyle="1" w:styleId="apple-converted-space">
    <w:name w:val="apple-converted-space"/>
    <w:basedOn w:val="a0"/>
    <w:rsid w:val="00DD3568"/>
  </w:style>
  <w:style w:type="character" w:styleId="a4">
    <w:name w:val="Hyperlink"/>
    <w:basedOn w:val="a0"/>
    <w:uiPriority w:val="99"/>
    <w:semiHidden/>
    <w:unhideWhenUsed/>
    <w:rsid w:val="00DD35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D3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5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C0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C0EB3"/>
  </w:style>
  <w:style w:type="paragraph" w:styleId="a9">
    <w:name w:val="footer"/>
    <w:basedOn w:val="a"/>
    <w:link w:val="aa"/>
    <w:uiPriority w:val="99"/>
    <w:semiHidden/>
    <w:unhideWhenUsed/>
    <w:rsid w:val="000C0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C0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3568"/>
    <w:rPr>
      <w:b/>
      <w:bCs/>
    </w:rPr>
  </w:style>
  <w:style w:type="character" w:customStyle="1" w:styleId="apple-converted-space">
    <w:name w:val="apple-converted-space"/>
    <w:basedOn w:val="a0"/>
    <w:rsid w:val="00DD3568"/>
  </w:style>
  <w:style w:type="character" w:styleId="a4">
    <w:name w:val="Hyperlink"/>
    <w:basedOn w:val="a0"/>
    <w:uiPriority w:val="99"/>
    <w:semiHidden/>
    <w:unhideWhenUsed/>
    <w:rsid w:val="00DD35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D3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5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C0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C0EB3"/>
  </w:style>
  <w:style w:type="paragraph" w:styleId="a9">
    <w:name w:val="footer"/>
    <w:basedOn w:val="a"/>
    <w:link w:val="aa"/>
    <w:uiPriority w:val="99"/>
    <w:semiHidden/>
    <w:unhideWhenUsed/>
    <w:rsid w:val="000C0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C0E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9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5446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-kopilka.ru/go/url=http:/bukvar.edu.ru%D0%B8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E5401-42D0-4555-874A-4128FD1AE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1913</Words>
  <Characters>10909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5</cp:revision>
  <dcterms:created xsi:type="dcterms:W3CDTF">2018-01-15T18:08:00Z</dcterms:created>
  <dcterms:modified xsi:type="dcterms:W3CDTF">2018-01-19T14:46:00Z</dcterms:modified>
</cp:coreProperties>
</file>