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200"/>
      </w:tblGrid>
      <w:tr w:rsidR="00317710" w:rsidRPr="00A367F6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0" w:name="page1"/>
            <w:bookmarkEnd w:id="0"/>
            <w:proofErr w:type="spellStart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Согласовано</w:t>
            </w:r>
            <w:proofErr w:type="spellEnd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Утверждено</w:t>
            </w:r>
            <w:proofErr w:type="spellEnd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</w:tc>
      </w:tr>
      <w:tr w:rsidR="00317710" w:rsidRPr="00A367F6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Председатель</w:t>
            </w:r>
            <w:proofErr w:type="spellEnd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профкома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Заведующий</w:t>
            </w:r>
            <w:proofErr w:type="spellEnd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 xml:space="preserve">  МБДОУ</w:t>
            </w:r>
          </w:p>
        </w:tc>
      </w:tr>
      <w:tr w:rsidR="00317710" w:rsidRPr="00A367F6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31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367F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«ЦР</w:t>
            </w:r>
            <w:proofErr w:type="gramStart"/>
            <w:r w:rsidRPr="00A367F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Р-</w:t>
            </w:r>
            <w:proofErr w:type="gramEnd"/>
            <w:r w:rsidRPr="00A367F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детский сад № 23 «Лесная сказка»</w:t>
            </w:r>
          </w:p>
        </w:tc>
      </w:tr>
      <w:tr w:rsidR="00317710" w:rsidRPr="00A367F6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 xml:space="preserve">_______________ К.Р. </w:t>
            </w:r>
            <w:proofErr w:type="spellStart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Абдуллаева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_______________ П.А. Абачараева</w:t>
            </w:r>
          </w:p>
        </w:tc>
      </w:tr>
      <w:tr w:rsidR="00317710" w:rsidRPr="00A367F6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A36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Pr="00A367F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01</w:t>
            </w:r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» 0</w:t>
            </w:r>
            <w:r w:rsidRPr="00A367F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9</w:t>
            </w:r>
            <w:r w:rsidR="005E44EE" w:rsidRPr="00A367F6">
              <w:rPr>
                <w:rFonts w:ascii="Times New Roman" w:eastAsiaTheme="minorEastAsia" w:hAnsi="Times New Roman"/>
                <w:sz w:val="24"/>
                <w:szCs w:val="24"/>
              </w:rPr>
              <w:t>. 2017 г.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A367F6" w:rsidP="00A36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spellStart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Приказ</w:t>
            </w:r>
            <w:proofErr w:type="spellEnd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от</w:t>
            </w:r>
            <w:proofErr w:type="spellEnd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 xml:space="preserve"> «0</w:t>
            </w:r>
            <w:r w:rsidRPr="00A367F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</w:t>
            </w:r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» 0</w:t>
            </w:r>
            <w:r w:rsidRPr="00A367F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9</w:t>
            </w:r>
            <w:r w:rsidR="005E44EE" w:rsidRPr="00A367F6">
              <w:rPr>
                <w:rFonts w:ascii="Times New Roman" w:eastAsiaTheme="minorEastAsia" w:hAnsi="Times New Roman"/>
                <w:sz w:val="24"/>
                <w:szCs w:val="24"/>
              </w:rPr>
              <w:t xml:space="preserve">. 2017 г. № </w:t>
            </w:r>
            <w:r w:rsidRPr="00A367F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10</w:t>
            </w:r>
          </w:p>
        </w:tc>
      </w:tr>
    </w:tbl>
    <w:p w:rsidR="00317710" w:rsidRDefault="003177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17710" w:rsidRDefault="003177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17710" w:rsidRDefault="00317710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/>
          <w:sz w:val="24"/>
          <w:szCs w:val="24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520" w:right="540" w:firstLine="2535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b/>
          <w:bCs/>
          <w:sz w:val="24"/>
          <w:szCs w:val="24"/>
          <w:lang w:val="ru-RU"/>
        </w:rPr>
        <w:t>СТАНДАРТЫ И ПРОЦЕДУРЫ, направленные на обеспечение добросовестной работы и поведения работников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2600" w:right="800" w:hanging="1834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b/>
          <w:bCs/>
          <w:sz w:val="24"/>
          <w:szCs w:val="24"/>
          <w:lang w:val="ru-RU"/>
        </w:rPr>
        <w:t>Муниципального бюджетного дошкольного образовательного учреждения «ЦР</w:t>
      </w:r>
      <w:proofErr w:type="gramStart"/>
      <w:r w:rsidRPr="00A367F6">
        <w:rPr>
          <w:rFonts w:ascii="Times New Roman" w:hAnsi="Times New Roman"/>
          <w:b/>
          <w:bCs/>
          <w:sz w:val="24"/>
          <w:szCs w:val="24"/>
          <w:lang w:val="ru-RU"/>
        </w:rPr>
        <w:t>Р-</w:t>
      </w:r>
      <w:proofErr w:type="gramEnd"/>
      <w:r w:rsidRPr="00A367F6">
        <w:rPr>
          <w:rFonts w:ascii="Times New Roman" w:hAnsi="Times New Roman"/>
          <w:b/>
          <w:bCs/>
          <w:sz w:val="24"/>
          <w:szCs w:val="24"/>
          <w:lang w:val="ru-RU"/>
        </w:rPr>
        <w:t xml:space="preserve"> детский сад № 23 «Лесная сказка»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1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Работа в детском саду, безусловно, требует добросовестности, честности, доброты в ее деятельности, что является залогом нашего успеха.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Действия и поведение каждого работника важны, если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Стандарты поведения призваны установить ключевые принципы, которыми должны руководствоваться наши работники.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Настоящим мы делаем первый шаг на пути к планомерному внедрению программы соответствия и противодействия коррупции, и мы ожидаем от всех наших работников вступления на этот путь.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Default="005E44EE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A1A1A"/>
          <w:sz w:val="24"/>
          <w:szCs w:val="24"/>
        </w:rPr>
        <w:t xml:space="preserve">1.  </w:t>
      </w:r>
      <w:proofErr w:type="spellStart"/>
      <w:r>
        <w:rPr>
          <w:rFonts w:ascii="Times New Roman" w:hAnsi="Times New Roman"/>
          <w:b/>
          <w:bCs/>
          <w:color w:val="1A1A1A"/>
          <w:sz w:val="24"/>
          <w:szCs w:val="24"/>
        </w:rPr>
        <w:t>Наши</w:t>
      </w:r>
      <w:proofErr w:type="spellEnd"/>
      <w:r>
        <w:rPr>
          <w:rFonts w:ascii="Times New Roman" w:hAnsi="Times New Roman"/>
          <w:b/>
          <w:bCs/>
          <w:color w:val="1A1A1A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1A1A1A"/>
          <w:sz w:val="24"/>
          <w:szCs w:val="24"/>
        </w:rPr>
        <w:t>ценности</w:t>
      </w:r>
      <w:proofErr w:type="spellEnd"/>
    </w:p>
    <w:p w:rsidR="00317710" w:rsidRDefault="00317710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Основу составляют три ведущих принципа: добросовестность, прозрачность, развитие.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428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 w:rsidRPr="00A367F6">
        <w:rPr>
          <w:rFonts w:ascii="Times New Roman" w:hAnsi="Times New Roman"/>
          <w:color w:val="1A1A1A"/>
          <w:sz w:val="18"/>
          <w:szCs w:val="18"/>
          <w:lang w:val="ru-RU"/>
        </w:rPr>
        <w:t>Г</w:t>
      </w: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00" w:right="320" w:firstLine="65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3"/>
          <w:szCs w:val="23"/>
          <w:lang w:val="ru-RU"/>
        </w:rPr>
        <w:t xml:space="preserve"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</w:t>
      </w:r>
      <w:r w:rsidRPr="00A367F6">
        <w:rPr>
          <w:rFonts w:ascii="Times New Roman" w:hAnsi="Times New Roman"/>
          <w:sz w:val="23"/>
          <w:szCs w:val="23"/>
          <w:lang w:val="ru-RU"/>
        </w:rPr>
        <w:t>«ЦР</w:t>
      </w:r>
      <w:proofErr w:type="gramStart"/>
      <w:r w:rsidRPr="00A367F6">
        <w:rPr>
          <w:rFonts w:ascii="Times New Roman" w:hAnsi="Times New Roman"/>
          <w:sz w:val="23"/>
          <w:szCs w:val="23"/>
          <w:lang w:val="ru-RU"/>
        </w:rPr>
        <w:t>Р-</w:t>
      </w:r>
      <w:proofErr w:type="gramEnd"/>
      <w:r w:rsidRPr="00A367F6">
        <w:rPr>
          <w:rFonts w:ascii="Times New Roman" w:hAnsi="Times New Roman"/>
          <w:color w:val="1A1A1A"/>
          <w:sz w:val="23"/>
          <w:szCs w:val="23"/>
          <w:lang w:val="ru-RU"/>
        </w:rPr>
        <w:t xml:space="preserve"> </w:t>
      </w:r>
      <w:r w:rsidRPr="00A367F6">
        <w:rPr>
          <w:rFonts w:ascii="Times New Roman" w:hAnsi="Times New Roman"/>
          <w:sz w:val="23"/>
          <w:szCs w:val="23"/>
          <w:lang w:val="ru-RU"/>
        </w:rPr>
        <w:t>детский сад №</w:t>
      </w:r>
      <w:r w:rsidRPr="00A367F6">
        <w:rPr>
          <w:rFonts w:ascii="Times New Roman" w:hAnsi="Times New Roman"/>
          <w:color w:val="1A1A1A"/>
          <w:sz w:val="23"/>
          <w:szCs w:val="23"/>
          <w:lang w:val="ru-RU"/>
        </w:rPr>
        <w:t xml:space="preserve"> </w:t>
      </w:r>
      <w:r w:rsidRPr="00A367F6">
        <w:rPr>
          <w:rFonts w:ascii="Times New Roman" w:hAnsi="Times New Roman"/>
          <w:sz w:val="23"/>
          <w:szCs w:val="23"/>
          <w:lang w:val="ru-RU"/>
        </w:rPr>
        <w:t>23 «Лесная сказка»</w:t>
      </w:r>
    </w:p>
    <w:p w:rsidR="00317710" w:rsidRPr="00A367F6" w:rsidRDefault="005E44E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(далее  –  ДОУ)  осуществляется  в  соответствии  со  строго  </w:t>
      </w: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документированными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20"/>
        <w:gridCol w:w="5980"/>
        <w:gridCol w:w="840"/>
      </w:tblGrid>
      <w:tr w:rsidR="00317710" w:rsidRPr="00A367F6">
        <w:trPr>
          <w:trHeight w:val="276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процедурами</w:t>
            </w:r>
            <w:proofErr w:type="spellEnd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 xml:space="preserve">, </w:t>
            </w:r>
            <w:proofErr w:type="spellStart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  <w:lang w:val="ru-RU"/>
              </w:rPr>
              <w:t>за надлежащим выполнением требований закона и внутренних</w:t>
            </w:r>
          </w:p>
        </w:tc>
      </w:tr>
      <w:tr w:rsidR="00317710" w:rsidRPr="00A367F6">
        <w:trPr>
          <w:trHeight w:val="276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локальных</w:t>
            </w:r>
            <w:proofErr w:type="spellEnd"/>
            <w:proofErr w:type="gramEnd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актов</w:t>
            </w:r>
            <w:proofErr w:type="spellEnd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31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31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17710" w:rsidRPr="00A367F6">
        <w:trPr>
          <w:trHeight w:val="557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67F6">
              <w:rPr>
                <w:rFonts w:ascii="Times New Roman" w:eastAsiaTheme="minorEastAsia" w:hAnsi="Times New Roman"/>
                <w:b/>
                <w:bCs/>
                <w:color w:val="1A1A1A"/>
                <w:sz w:val="24"/>
                <w:szCs w:val="24"/>
              </w:rPr>
              <w:t xml:space="preserve">2.  </w:t>
            </w:r>
            <w:proofErr w:type="spellStart"/>
            <w:r w:rsidRPr="00A367F6">
              <w:rPr>
                <w:rFonts w:ascii="Times New Roman" w:eastAsiaTheme="minorEastAsia" w:hAnsi="Times New Roman"/>
                <w:b/>
                <w:bCs/>
                <w:color w:val="1A1A1A"/>
                <w:sz w:val="24"/>
                <w:szCs w:val="24"/>
              </w:rPr>
              <w:t>Законность</w:t>
            </w:r>
            <w:proofErr w:type="spellEnd"/>
            <w:r w:rsidRPr="00A367F6">
              <w:rPr>
                <w:rFonts w:ascii="Times New Roman" w:eastAsiaTheme="minorEastAsia" w:hAnsi="Times New Roman"/>
                <w:b/>
                <w:bCs/>
                <w:color w:val="1A1A1A"/>
                <w:sz w:val="24"/>
                <w:szCs w:val="24"/>
              </w:rPr>
              <w:t xml:space="preserve"> и </w:t>
            </w:r>
            <w:proofErr w:type="spellStart"/>
            <w:r w:rsidRPr="00A367F6">
              <w:rPr>
                <w:rFonts w:ascii="Times New Roman" w:eastAsiaTheme="minorEastAsia" w:hAnsi="Times New Roman"/>
                <w:b/>
                <w:bCs/>
                <w:color w:val="1A1A1A"/>
                <w:sz w:val="24"/>
                <w:szCs w:val="24"/>
              </w:rPr>
              <w:t>противодействие</w:t>
            </w:r>
            <w:proofErr w:type="spellEnd"/>
            <w:r w:rsidRPr="00A367F6">
              <w:rPr>
                <w:rFonts w:ascii="Times New Roman" w:eastAsiaTheme="minorEastAsia" w:hAnsi="Times New Roman"/>
                <w:b/>
                <w:bCs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A367F6">
              <w:rPr>
                <w:rFonts w:ascii="Times New Roman" w:eastAsiaTheme="minorEastAsia" w:hAnsi="Times New Roman"/>
                <w:b/>
                <w:bCs/>
                <w:color w:val="1A1A1A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31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17710" w:rsidRPr="00A367F6">
        <w:trPr>
          <w:trHeight w:val="54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Приоритетом</w:t>
            </w:r>
            <w:proofErr w:type="spellEnd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 xml:space="preserve">  в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  <w:lang w:val="ru-RU"/>
              </w:rPr>
              <w:t>нашей  деятельности  является  строгое  соблюдение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закона</w:t>
            </w:r>
            <w:proofErr w:type="spellEnd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,</w:t>
            </w:r>
          </w:p>
        </w:tc>
      </w:tr>
      <w:tr w:rsidR="00317710" w:rsidRPr="00A367F6">
        <w:trPr>
          <w:trHeight w:val="276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  <w:lang w:val="ru-RU"/>
              </w:rPr>
              <w:t>подзаконных актов, муниципальных правовых актов, инструкций и т. д., которые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служат</w:t>
            </w:r>
            <w:proofErr w:type="spellEnd"/>
          </w:p>
        </w:tc>
      </w:tr>
    </w:tbl>
    <w:p w:rsidR="00317710" w:rsidRDefault="0031771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3"/>
          <w:szCs w:val="23"/>
          <w:lang w:val="ru-RU"/>
        </w:rPr>
        <w:t xml:space="preserve"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</w:t>
      </w:r>
      <w:proofErr w:type="gramStart"/>
      <w:r w:rsidRPr="00A367F6">
        <w:rPr>
          <w:rFonts w:ascii="Times New Roman" w:hAnsi="Times New Roman"/>
          <w:color w:val="1A1A1A"/>
          <w:sz w:val="23"/>
          <w:szCs w:val="23"/>
          <w:lang w:val="ru-RU"/>
        </w:rPr>
        <w:t>ответственности</w:t>
      </w:r>
      <w:proofErr w:type="gramEnd"/>
      <w:r w:rsidRPr="00A367F6">
        <w:rPr>
          <w:rFonts w:ascii="Times New Roman" w:hAnsi="Times New Roman"/>
          <w:color w:val="1A1A1A"/>
          <w:sz w:val="23"/>
          <w:szCs w:val="23"/>
          <w:lang w:val="ru-RU"/>
        </w:rPr>
        <w:t xml:space="preserve"> в общем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17710" w:rsidRPr="00A367F6">
          <w:pgSz w:w="11900" w:h="16836"/>
          <w:pgMar w:top="1122" w:right="1120" w:bottom="949" w:left="1140" w:header="720" w:footer="720" w:gutter="0"/>
          <w:cols w:space="720" w:equalWidth="0">
            <w:col w:w="9640"/>
          </w:cols>
          <w:noEndnote/>
        </w:sect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lastRenderedPageBreak/>
        <w:t>порядке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(к гражданско-правовой, административной, уголовной ответственности), но и будет подвергнут дисциплинарным взысканиям.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7" w:hanging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2.1. Общие требования к взаимодействию с третьими лицами Важнейшей мерой по поддержанию безупречной репутации ДОУ является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ДОУ. Они не регламентируют частную жизнь работника, не ограничивают его права и свободы, а лишь определяет нравственную сторону его деятельности, устанавливает, четкие этические нормы служебного поведения.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Любые отношения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Ответственный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за организацию работы по профилактике коррупционных и иных правонарушений в ДОУ уполномочен следить за соблюдением всех требований, применимых к взаимодействиям с коллективом, потребителями.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Default="005E44EE">
      <w:pPr>
        <w:widowControl w:val="0"/>
        <w:numPr>
          <w:ilvl w:val="0"/>
          <w:numId w:val="1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Times New Roman" w:hAnsi="Times New Roman"/>
          <w:color w:val="1A1A1A"/>
          <w:sz w:val="24"/>
          <w:szCs w:val="24"/>
        </w:rPr>
      </w:pPr>
      <w:proofErr w:type="spellStart"/>
      <w:r>
        <w:rPr>
          <w:rFonts w:ascii="Times New Roman" w:hAnsi="Times New Roman"/>
          <w:color w:val="1A1A1A"/>
          <w:sz w:val="24"/>
          <w:szCs w:val="24"/>
        </w:rPr>
        <w:t>Отношения</w:t>
      </w:r>
      <w:proofErr w:type="spellEnd"/>
      <w:r>
        <w:rPr>
          <w:rFonts w:ascii="Times New Roman" w:hAnsi="Times New Roman"/>
          <w:color w:val="1A1A1A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color w:val="1A1A1A"/>
          <w:sz w:val="24"/>
          <w:szCs w:val="24"/>
        </w:rPr>
        <w:t>поставщиками</w:t>
      </w:r>
      <w:proofErr w:type="spellEnd"/>
      <w:r>
        <w:rPr>
          <w:rFonts w:ascii="Times New Roman" w:hAnsi="Times New Roman"/>
          <w:color w:val="1A1A1A"/>
          <w:sz w:val="24"/>
          <w:szCs w:val="24"/>
        </w:rPr>
        <w:t xml:space="preserve">. </w:t>
      </w:r>
    </w:p>
    <w:p w:rsidR="00317710" w:rsidRDefault="0031771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1A1A1A"/>
          <w:sz w:val="24"/>
          <w:szCs w:val="24"/>
        </w:rPr>
      </w:pPr>
    </w:p>
    <w:p w:rsidR="00317710" w:rsidRPr="00A367F6" w:rsidRDefault="005E44EE">
      <w:pPr>
        <w:widowControl w:val="0"/>
        <w:numPr>
          <w:ilvl w:val="1"/>
          <w:numId w:val="1"/>
        </w:numPr>
        <w:tabs>
          <w:tab w:val="clear" w:pos="1440"/>
          <w:tab w:val="num" w:pos="967"/>
        </w:tabs>
        <w:overflowPunct w:val="0"/>
        <w:autoSpaceDE w:val="0"/>
        <w:autoSpaceDN w:val="0"/>
        <w:adjustRightInd w:val="0"/>
        <w:spacing w:after="0" w:line="227" w:lineRule="auto"/>
        <w:ind w:left="7" w:right="20" w:firstLine="713"/>
        <w:jc w:val="both"/>
        <w:rPr>
          <w:rFonts w:ascii="Times New Roman" w:hAnsi="Times New Roman"/>
          <w:color w:val="1A1A1A"/>
          <w:sz w:val="24"/>
          <w:szCs w:val="24"/>
          <w:lang w:val="ru-RU"/>
        </w:rPr>
      </w:pP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целях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обеспечения интересов ДОУ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 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1A1A1A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right="20" w:firstLine="720"/>
        <w:jc w:val="both"/>
        <w:rPr>
          <w:rFonts w:ascii="Times New Roman" w:hAnsi="Times New Roman"/>
          <w:color w:val="1A1A1A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 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1A1A1A"/>
          <w:sz w:val="24"/>
          <w:szCs w:val="24"/>
          <w:lang w:val="ru-RU"/>
        </w:rPr>
      </w:pPr>
    </w:p>
    <w:p w:rsidR="00317710" w:rsidRDefault="005E44EE">
      <w:pPr>
        <w:widowControl w:val="0"/>
        <w:numPr>
          <w:ilvl w:val="0"/>
          <w:numId w:val="1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Times New Roman" w:hAnsi="Times New Roman"/>
          <w:color w:val="1A1A1A"/>
          <w:sz w:val="24"/>
          <w:szCs w:val="24"/>
        </w:rPr>
      </w:pPr>
      <w:proofErr w:type="spellStart"/>
      <w:r>
        <w:rPr>
          <w:rFonts w:ascii="Times New Roman" w:hAnsi="Times New Roman"/>
          <w:color w:val="1A1A1A"/>
          <w:sz w:val="24"/>
          <w:szCs w:val="24"/>
        </w:rPr>
        <w:t>Отношения</w:t>
      </w:r>
      <w:proofErr w:type="spellEnd"/>
      <w:r>
        <w:rPr>
          <w:rFonts w:ascii="Times New Roman" w:hAnsi="Times New Roman"/>
          <w:color w:val="1A1A1A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color w:val="1A1A1A"/>
          <w:sz w:val="24"/>
          <w:szCs w:val="24"/>
        </w:rPr>
        <w:t>потребителями</w:t>
      </w:r>
      <w:proofErr w:type="spellEnd"/>
      <w:r>
        <w:rPr>
          <w:rFonts w:ascii="Times New Roman" w:hAnsi="Times New Roman"/>
          <w:color w:val="1A1A1A"/>
          <w:sz w:val="24"/>
          <w:szCs w:val="24"/>
        </w:rPr>
        <w:t xml:space="preserve"> </w:t>
      </w:r>
    </w:p>
    <w:p w:rsidR="00317710" w:rsidRDefault="0031771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2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Добросовестное исполнение обязательств и постоянное улучшение качества услуг, предоставляемые ДОУ, являются нашими главными приоритетами в отношениях с детьми и родителями (законными представителями). Деятельность ДОУ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right="2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В отношениях не допускать использование любых неправомерных способов прямо или косвенно воздействовать на потребителей услуг ДОУ с целью получения иной незаконной выгоды.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2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Не допускать в ДОУ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right="2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Если работника, родителя (законного представителя) и т.д. ДОУ принуждают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667" w:right="20" w:hanging="66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2.4. Мошенническая деятельность</w:t>
      </w: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Н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е допускать «Мошенническую деятельность», что означает любое действие или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17710" w:rsidRPr="00A367F6">
          <w:pgSz w:w="11904" w:h="16836"/>
          <w:pgMar w:top="1181" w:right="1120" w:bottom="1084" w:left="1133" w:header="720" w:footer="720" w:gutter="0"/>
          <w:cols w:space="720" w:equalWidth="0">
            <w:col w:w="9647"/>
          </w:cols>
          <w:noEndnote/>
        </w:sect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какую-либо сторону с целью получения финансовой выгоды или уклонения от исполнения обязательства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80" w:right="20" w:hanging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2.5. Деятельность с использованием методов принуждения</w:t>
      </w: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Н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е допускать «Деятельность с использованием методов принуждения», которая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80" w:hanging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2.6. Деятельность на основе сговора</w:t>
      </w: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Н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е допускать «Деятельность на основе сговора», которая означает действия на основе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80" w:hanging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2.7. Обструкционная деятельность</w:t>
      </w: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Н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е допускается намеренное уничтожение документации, фальсификация, изменение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или сокрытие доказатель</w:t>
      </w: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ств дл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я расследования или совершение ложных заявлений с целью создать существенные препятствия для расследования, проводимого Комиссией по этике и служебного поведения работников ДОУ.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Default="005E44EE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A1A1A"/>
          <w:sz w:val="24"/>
          <w:szCs w:val="24"/>
        </w:rPr>
        <w:t xml:space="preserve">3.  </w:t>
      </w:r>
      <w:proofErr w:type="spellStart"/>
      <w:r>
        <w:rPr>
          <w:rFonts w:ascii="Times New Roman" w:hAnsi="Times New Roman"/>
          <w:b/>
          <w:bCs/>
          <w:color w:val="1A1A1A"/>
          <w:sz w:val="24"/>
          <w:szCs w:val="24"/>
        </w:rPr>
        <w:t>Обращение</w:t>
      </w:r>
      <w:proofErr w:type="spellEnd"/>
      <w:r>
        <w:rPr>
          <w:rFonts w:ascii="Times New Roman" w:hAnsi="Times New Roman"/>
          <w:b/>
          <w:bCs/>
          <w:color w:val="1A1A1A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b/>
          <w:bCs/>
          <w:color w:val="1A1A1A"/>
          <w:sz w:val="24"/>
          <w:szCs w:val="24"/>
        </w:rPr>
        <w:t>подарками</w:t>
      </w:r>
      <w:proofErr w:type="spellEnd"/>
    </w:p>
    <w:p w:rsidR="00317710" w:rsidRDefault="00317710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Наш подход к подаркам, льготам и иным выгодам основан на трех принципах: законности, ответственности и уместности.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20"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40" w:hanging="84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3.1. Общие требования к обращению с подарками Мы определяем подарки (выгоды) как любое безвозмездное предоставление какой-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либо вещи в связи с осуществлением ДОУ своей деятельности.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 w:firstLine="84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Работникам ДОУ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84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3.2. В ДОУ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3.2.1. </w:t>
      </w: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Деньги: наличные средства, денежные переводы, денежные средства, перечисляемые на счета работников ДОУ или их родственников, предоставляемые указанным лицам беспроцентные займы (или займы с заниженным размером процентов), завышенные (явно</w:t>
      </w:r>
      <w:proofErr w:type="gramEnd"/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17710" w:rsidRPr="00A367F6">
          <w:pgSz w:w="11904" w:h="16836"/>
          <w:pgMar w:top="1181" w:right="1120" w:bottom="1083" w:left="1140" w:header="720" w:footer="720" w:gutter="0"/>
          <w:cols w:space="720" w:equalWidth="0">
            <w:col w:w="9640"/>
          </w:cols>
          <w:noEndnote/>
        </w:sect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74" w:right="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End w:id="3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несоразмерные действительной стоимости) выплаты за работы (услуги), выполняемые работником по трудовому договору и в пределах должностной инструкции.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74" w:right="20" w:firstLine="84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574" w:right="20"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Default="005E44EE">
      <w:pPr>
        <w:widowControl w:val="0"/>
        <w:autoSpaceDE w:val="0"/>
        <w:autoSpaceDN w:val="0"/>
        <w:adjustRightInd w:val="0"/>
        <w:spacing w:after="0" w:line="240" w:lineRule="auto"/>
        <w:ind w:left="34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A1A1A"/>
          <w:sz w:val="24"/>
          <w:szCs w:val="24"/>
        </w:rPr>
        <w:t xml:space="preserve">4.  </w:t>
      </w:r>
      <w:proofErr w:type="spellStart"/>
      <w:r>
        <w:rPr>
          <w:rFonts w:ascii="Times New Roman" w:hAnsi="Times New Roman"/>
          <w:b/>
          <w:bCs/>
          <w:color w:val="1A1A1A"/>
          <w:sz w:val="24"/>
          <w:szCs w:val="24"/>
        </w:rPr>
        <w:t>Недопущение</w:t>
      </w:r>
      <w:proofErr w:type="spellEnd"/>
      <w:r>
        <w:rPr>
          <w:rFonts w:ascii="Times New Roman" w:hAnsi="Times New Roman"/>
          <w:b/>
          <w:bCs/>
          <w:color w:val="1A1A1A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1A1A1A"/>
          <w:sz w:val="24"/>
          <w:szCs w:val="24"/>
        </w:rPr>
        <w:t>конфликта</w:t>
      </w:r>
      <w:proofErr w:type="spellEnd"/>
      <w:r>
        <w:rPr>
          <w:rFonts w:ascii="Times New Roman" w:hAnsi="Times New Roman"/>
          <w:b/>
          <w:bCs/>
          <w:color w:val="1A1A1A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1A1A1A"/>
          <w:sz w:val="24"/>
          <w:szCs w:val="24"/>
        </w:rPr>
        <w:t>интересов</w:t>
      </w:r>
      <w:proofErr w:type="spellEnd"/>
    </w:p>
    <w:p w:rsidR="00317710" w:rsidRDefault="00317710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74"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74" w:right="20"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Во избежание конфликта интересов, работники ДОУ должны выполнять следующие требования: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numPr>
          <w:ilvl w:val="0"/>
          <w:numId w:val="2"/>
        </w:numPr>
        <w:tabs>
          <w:tab w:val="clear" w:pos="720"/>
          <w:tab w:val="num" w:pos="274"/>
        </w:tabs>
        <w:overflowPunct w:val="0"/>
        <w:autoSpaceDE w:val="0"/>
        <w:autoSpaceDN w:val="0"/>
        <w:adjustRightInd w:val="0"/>
        <w:spacing w:after="0" w:line="223" w:lineRule="auto"/>
        <w:ind w:left="274" w:right="20" w:hanging="274"/>
        <w:jc w:val="both"/>
        <w:rPr>
          <w:rFonts w:ascii="Symbol" w:hAnsi="Symbol" w:cs="Symbol"/>
          <w:color w:val="1A1A1A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ДОУ; 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78" w:lineRule="exact"/>
        <w:rPr>
          <w:rFonts w:ascii="Symbol" w:hAnsi="Symbol" w:cs="Symbol"/>
          <w:color w:val="1A1A1A"/>
          <w:sz w:val="24"/>
          <w:szCs w:val="24"/>
          <w:lang w:val="ru-RU"/>
        </w:rPr>
      </w:pPr>
    </w:p>
    <w:p w:rsidR="00317710" w:rsidRPr="00A367F6" w:rsidRDefault="005E44EE">
      <w:pPr>
        <w:widowControl w:val="0"/>
        <w:numPr>
          <w:ilvl w:val="0"/>
          <w:numId w:val="2"/>
        </w:numPr>
        <w:tabs>
          <w:tab w:val="clear" w:pos="720"/>
          <w:tab w:val="num" w:pos="274"/>
        </w:tabs>
        <w:overflowPunct w:val="0"/>
        <w:autoSpaceDE w:val="0"/>
        <w:autoSpaceDN w:val="0"/>
        <w:adjustRightInd w:val="0"/>
        <w:spacing w:after="0" w:line="207" w:lineRule="auto"/>
        <w:ind w:left="274" w:right="20" w:hanging="274"/>
        <w:jc w:val="both"/>
        <w:rPr>
          <w:rFonts w:ascii="Symbol" w:hAnsi="Symbol" w:cs="Symbol"/>
          <w:color w:val="1A1A1A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работник вправе использовать имущество ДОУ (в том числе оборудование) исключительно в целях, связанных с выполнением своей трудовой функции. 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Default="005E44EE">
      <w:pPr>
        <w:widowControl w:val="0"/>
        <w:autoSpaceDE w:val="0"/>
        <w:autoSpaceDN w:val="0"/>
        <w:adjustRightInd w:val="0"/>
        <w:spacing w:after="0" w:line="240" w:lineRule="auto"/>
        <w:ind w:left="42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A1A1A"/>
          <w:sz w:val="24"/>
          <w:szCs w:val="24"/>
        </w:rPr>
        <w:t xml:space="preserve">5.  </w:t>
      </w:r>
      <w:proofErr w:type="spellStart"/>
      <w:r>
        <w:rPr>
          <w:rFonts w:ascii="Times New Roman" w:hAnsi="Times New Roman"/>
          <w:b/>
          <w:bCs/>
          <w:color w:val="1A1A1A"/>
          <w:sz w:val="24"/>
          <w:szCs w:val="24"/>
        </w:rPr>
        <w:t>Конфиденциальность</w:t>
      </w:r>
      <w:proofErr w:type="spellEnd"/>
    </w:p>
    <w:p w:rsidR="00317710" w:rsidRDefault="00317710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74" w:firstLine="84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Работникам ДОУ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ДОУ.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74" w:right="20" w:firstLine="84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Передача информации внутри ДОУ осуществляется в соответствии с процедурами, установленными внутренними документами.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autoSpaceDE w:val="0"/>
        <w:autoSpaceDN w:val="0"/>
        <w:adjustRightInd w:val="0"/>
        <w:spacing w:after="0" w:line="240" w:lineRule="auto"/>
        <w:ind w:left="674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Принято на Общем собрании работников МБДОУ  </w:t>
      </w:r>
      <w:r w:rsidRPr="00A367F6">
        <w:rPr>
          <w:rFonts w:ascii="Times New Roman" w:hAnsi="Times New Roman"/>
          <w:sz w:val="24"/>
          <w:szCs w:val="24"/>
          <w:lang w:val="ru-RU"/>
        </w:rPr>
        <w:t>«ЦР</w:t>
      </w:r>
      <w:proofErr w:type="gramStart"/>
      <w:r w:rsidRPr="00A367F6">
        <w:rPr>
          <w:rFonts w:ascii="Times New Roman" w:hAnsi="Times New Roman"/>
          <w:sz w:val="24"/>
          <w:szCs w:val="24"/>
          <w:lang w:val="ru-RU"/>
        </w:rPr>
        <w:t>Р-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</w:t>
      </w:r>
      <w:r w:rsidRPr="00A367F6">
        <w:rPr>
          <w:rFonts w:ascii="Times New Roman" w:hAnsi="Times New Roman"/>
          <w:sz w:val="24"/>
          <w:szCs w:val="24"/>
          <w:lang w:val="ru-RU"/>
        </w:rPr>
        <w:t>детский сад №</w:t>
      </w: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</w:t>
      </w:r>
      <w:r w:rsidRPr="00A367F6">
        <w:rPr>
          <w:rFonts w:ascii="Times New Roman" w:hAnsi="Times New Roman"/>
          <w:sz w:val="24"/>
          <w:szCs w:val="24"/>
          <w:lang w:val="ru-RU"/>
        </w:rPr>
        <w:t>23 «Лесная сказка»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317710" w:rsidRPr="00A367F6" w:rsidSect="00317710">
      <w:pgSz w:w="11904" w:h="16836"/>
      <w:pgMar w:top="1181" w:right="1120" w:bottom="1440" w:left="566" w:header="720" w:footer="720" w:gutter="0"/>
      <w:cols w:space="720" w:equalWidth="0">
        <w:col w:w="10214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4EE"/>
    <w:rsid w:val="00317710"/>
    <w:rsid w:val="005E44EE"/>
    <w:rsid w:val="00A3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1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1670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4</cp:revision>
  <dcterms:created xsi:type="dcterms:W3CDTF">2017-12-05T18:00:00Z</dcterms:created>
  <dcterms:modified xsi:type="dcterms:W3CDTF">2017-12-05T17:03:00Z</dcterms:modified>
</cp:coreProperties>
</file>