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71F" w:rsidRDefault="00D2671F" w:rsidP="008215D1">
      <w:pPr>
        <w:jc w:val="center"/>
        <w:rPr>
          <w:rFonts w:ascii="Times New Roman" w:hAnsi="Times New Roman" w:cs="Times New Roman"/>
          <w:b/>
          <w:bCs/>
          <w:sz w:val="28"/>
          <w:szCs w:val="28"/>
        </w:rPr>
      </w:pPr>
      <w:r w:rsidRPr="00BB4227">
        <w:rPr>
          <w:rFonts w:ascii="Times New Roman" w:hAnsi="Times New Roman" w:cs="Times New Roman"/>
          <w:b/>
          <w:bCs/>
          <w:sz w:val="28"/>
          <w:szCs w:val="28"/>
        </w:rPr>
        <w:t>М</w:t>
      </w:r>
      <w:r>
        <w:rPr>
          <w:rFonts w:ascii="Times New Roman" w:hAnsi="Times New Roman" w:cs="Times New Roman"/>
          <w:b/>
          <w:bCs/>
          <w:sz w:val="28"/>
          <w:szCs w:val="28"/>
        </w:rPr>
        <w:t>униципальное бюджетное дошкольное образовательное учреждение - детский сад</w:t>
      </w:r>
      <w:r w:rsidRPr="00BB4227">
        <w:rPr>
          <w:rFonts w:ascii="Times New Roman" w:hAnsi="Times New Roman" w:cs="Times New Roman"/>
          <w:b/>
          <w:bCs/>
          <w:sz w:val="28"/>
          <w:szCs w:val="28"/>
        </w:rPr>
        <w:t xml:space="preserve"> комбини</w:t>
      </w:r>
      <w:r>
        <w:rPr>
          <w:rFonts w:ascii="Times New Roman" w:hAnsi="Times New Roman" w:cs="Times New Roman"/>
          <w:b/>
          <w:bCs/>
          <w:sz w:val="28"/>
          <w:szCs w:val="28"/>
        </w:rPr>
        <w:t>рованного вида «Надежда»</w:t>
      </w:r>
    </w:p>
    <w:p w:rsidR="00D2671F" w:rsidRPr="008556F9" w:rsidRDefault="00E939B8" w:rsidP="008556F9">
      <w:bookmarkStart w:id="0" w:name="_GoBack"/>
      <w:r>
        <w:rPr>
          <w:noProof/>
          <w:lang w:eastAsia="ru-RU"/>
        </w:rPr>
        <w:drawing>
          <wp:anchor distT="0" distB="0" distL="114300" distR="114300" simplePos="0" relativeHeight="251662848" behindDoc="0" locked="0" layoutInCell="1" allowOverlap="1">
            <wp:simplePos x="0" y="0"/>
            <wp:positionH relativeFrom="column">
              <wp:posOffset>2247900</wp:posOffset>
            </wp:positionH>
            <wp:positionV relativeFrom="paragraph">
              <wp:posOffset>84455</wp:posOffset>
            </wp:positionV>
            <wp:extent cx="1323975" cy="1341755"/>
            <wp:effectExtent l="19050" t="0" r="9525" b="0"/>
            <wp:wrapSquare wrapText="bothSides"/>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
                    <a:srcRect/>
                    <a:stretch>
                      <a:fillRect/>
                    </a:stretch>
                  </pic:blipFill>
                  <pic:spPr bwMode="auto">
                    <a:xfrm>
                      <a:off x="0" y="0"/>
                      <a:ext cx="1323975" cy="1341755"/>
                    </a:xfrm>
                    <a:prstGeom prst="rect">
                      <a:avLst/>
                    </a:prstGeom>
                    <a:noFill/>
                  </pic:spPr>
                </pic:pic>
              </a:graphicData>
            </a:graphic>
          </wp:anchor>
        </w:drawing>
      </w:r>
      <w:bookmarkEnd w:id="0"/>
      <w:r>
        <w:rPr>
          <w:noProof/>
          <w:lang w:eastAsia="ru-RU"/>
        </w:rPr>
        <w:drawing>
          <wp:anchor distT="0" distB="0" distL="114300" distR="114300" simplePos="0" relativeHeight="251656704" behindDoc="1" locked="0" layoutInCell="1" allowOverlap="1">
            <wp:simplePos x="0" y="0"/>
            <wp:positionH relativeFrom="margin">
              <wp:posOffset>-819150</wp:posOffset>
            </wp:positionH>
            <wp:positionV relativeFrom="margin">
              <wp:posOffset>-939800</wp:posOffset>
            </wp:positionV>
            <wp:extent cx="7606665" cy="10935970"/>
            <wp:effectExtent l="19050" t="0" r="0" b="0"/>
            <wp:wrapNone/>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srcRect l="2414" t="38319" r="45517"/>
                    <a:stretch>
                      <a:fillRect/>
                    </a:stretch>
                  </pic:blipFill>
                  <pic:spPr bwMode="auto">
                    <a:xfrm>
                      <a:off x="0" y="0"/>
                      <a:ext cx="7606665" cy="10935970"/>
                    </a:xfrm>
                    <a:prstGeom prst="rect">
                      <a:avLst/>
                    </a:prstGeom>
                    <a:noFill/>
                  </pic:spPr>
                </pic:pic>
              </a:graphicData>
            </a:graphic>
          </wp:anchor>
        </w:drawing>
      </w:r>
    </w:p>
    <w:p w:rsidR="00D2671F" w:rsidRPr="008556F9" w:rsidRDefault="00D2671F" w:rsidP="008556F9"/>
    <w:p w:rsidR="00D2671F" w:rsidRPr="008556F9" w:rsidRDefault="00D2671F" w:rsidP="008556F9"/>
    <w:p w:rsidR="00D2671F" w:rsidRPr="008556F9" w:rsidRDefault="00D2671F" w:rsidP="008556F9"/>
    <w:p w:rsidR="00D2671F" w:rsidRDefault="00D2671F" w:rsidP="008556F9"/>
    <w:p w:rsidR="00D2671F" w:rsidRDefault="00D2671F" w:rsidP="008556F9"/>
    <w:p w:rsidR="00D2671F" w:rsidRPr="008556F9" w:rsidRDefault="00D2671F" w:rsidP="008556F9"/>
    <w:p w:rsidR="00D2671F" w:rsidRPr="008556F9" w:rsidRDefault="00D2671F" w:rsidP="008556F9"/>
    <w:p w:rsidR="00D2671F" w:rsidRPr="008556F9" w:rsidRDefault="00D2671F" w:rsidP="008556F9">
      <w:pPr>
        <w:jc w:val="center"/>
        <w:rPr>
          <w:rFonts w:ascii="Times New Roman" w:hAnsi="Times New Roman" w:cs="Times New Roman"/>
          <w:b/>
          <w:bCs/>
          <w:sz w:val="56"/>
          <w:szCs w:val="56"/>
        </w:rPr>
      </w:pPr>
      <w:r>
        <w:rPr>
          <w:rFonts w:ascii="Times New Roman" w:hAnsi="Times New Roman" w:cs="Times New Roman"/>
          <w:b/>
          <w:bCs/>
          <w:sz w:val="56"/>
          <w:szCs w:val="56"/>
        </w:rPr>
        <w:t>Консультация для родителей</w:t>
      </w:r>
    </w:p>
    <w:p w:rsidR="00D2671F" w:rsidRPr="008556F9" w:rsidRDefault="00D2671F" w:rsidP="008556F9">
      <w:pPr>
        <w:jc w:val="center"/>
        <w:rPr>
          <w:rFonts w:ascii="Times New Roman" w:hAnsi="Times New Roman" w:cs="Times New Roman"/>
          <w:b/>
          <w:bCs/>
          <w:sz w:val="40"/>
          <w:szCs w:val="40"/>
        </w:rPr>
      </w:pPr>
      <w:r w:rsidRPr="008556F9">
        <w:rPr>
          <w:rFonts w:ascii="Times New Roman" w:hAnsi="Times New Roman" w:cs="Times New Roman"/>
          <w:b/>
          <w:bCs/>
          <w:sz w:val="40"/>
          <w:szCs w:val="40"/>
        </w:rPr>
        <w:t>«Развитие инициативы и самостоятельности детей</w:t>
      </w:r>
    </w:p>
    <w:p w:rsidR="00D2671F" w:rsidRPr="008556F9" w:rsidRDefault="00D2671F" w:rsidP="008556F9">
      <w:pPr>
        <w:jc w:val="center"/>
        <w:rPr>
          <w:rFonts w:ascii="Times New Roman" w:hAnsi="Times New Roman" w:cs="Times New Roman"/>
          <w:b/>
          <w:bCs/>
          <w:sz w:val="40"/>
          <w:szCs w:val="40"/>
        </w:rPr>
      </w:pPr>
      <w:r w:rsidRPr="008556F9">
        <w:rPr>
          <w:rFonts w:ascii="Times New Roman" w:hAnsi="Times New Roman" w:cs="Times New Roman"/>
          <w:b/>
          <w:bCs/>
          <w:sz w:val="40"/>
          <w:szCs w:val="40"/>
        </w:rPr>
        <w:t>в различных видах деятельности»</w:t>
      </w:r>
    </w:p>
    <w:p w:rsidR="00D2671F" w:rsidRPr="008556F9" w:rsidRDefault="00E939B8" w:rsidP="008556F9">
      <w:pPr>
        <w:rPr>
          <w:rFonts w:ascii="Times New Roman" w:hAnsi="Times New Roman" w:cs="Times New Roman"/>
          <w:b/>
          <w:bCs/>
          <w:sz w:val="56"/>
          <w:szCs w:val="56"/>
        </w:rPr>
      </w:pPr>
      <w:r>
        <w:rPr>
          <w:noProof/>
          <w:lang w:eastAsia="ru-RU"/>
        </w:rPr>
        <w:drawing>
          <wp:anchor distT="0" distB="0" distL="114300" distR="114300" simplePos="0" relativeHeight="251652608" behindDoc="0" locked="0" layoutInCell="1" allowOverlap="1">
            <wp:simplePos x="0" y="0"/>
            <wp:positionH relativeFrom="column">
              <wp:posOffset>970915</wp:posOffset>
            </wp:positionH>
            <wp:positionV relativeFrom="paragraph">
              <wp:posOffset>259080</wp:posOffset>
            </wp:positionV>
            <wp:extent cx="4279265" cy="4072255"/>
            <wp:effectExtent l="19050" t="0" r="6985" b="0"/>
            <wp:wrapThrough wrapText="bothSides">
              <wp:wrapPolygon edited="0">
                <wp:start x="3462" y="0"/>
                <wp:lineTo x="2404" y="101"/>
                <wp:lineTo x="481" y="1111"/>
                <wp:lineTo x="481" y="1617"/>
                <wp:lineTo x="0" y="2728"/>
                <wp:lineTo x="-96" y="17784"/>
                <wp:lineTo x="96" y="19401"/>
                <wp:lineTo x="1539" y="21118"/>
                <wp:lineTo x="2596" y="21523"/>
                <wp:lineTo x="2789" y="21523"/>
                <wp:lineTo x="18847" y="21523"/>
                <wp:lineTo x="19039" y="21523"/>
                <wp:lineTo x="20001" y="21118"/>
                <wp:lineTo x="20001" y="21017"/>
                <wp:lineTo x="20097" y="21017"/>
                <wp:lineTo x="21443" y="19502"/>
                <wp:lineTo x="21635" y="17885"/>
                <wp:lineTo x="21635" y="3233"/>
                <wp:lineTo x="21154" y="1111"/>
                <wp:lineTo x="19231" y="101"/>
                <wp:lineTo x="18270" y="0"/>
                <wp:lineTo x="3462" y="0"/>
              </wp:wrapPolygon>
            </wp:wrapThrough>
            <wp:docPr id="4" name="Рисунок 1" descr="http://semya-i-detstvo.ru/wp-content/uploads/2015/07/kid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http://semya-i-detstvo.ru/wp-content/uploads/2015/07/kids.jpg"/>
                    <pic:cNvPicPr>
                      <a:picLocks noChangeArrowheads="1"/>
                    </pic:cNvPicPr>
                  </pic:nvPicPr>
                  <pic:blipFill>
                    <a:blip r:embed="rId6"/>
                    <a:srcRect/>
                    <a:stretch>
                      <a:fillRect/>
                    </a:stretch>
                  </pic:blipFill>
                  <pic:spPr bwMode="auto">
                    <a:xfrm>
                      <a:off x="0" y="0"/>
                      <a:ext cx="4279265" cy="4072255"/>
                    </a:xfrm>
                    <a:prstGeom prst="rect">
                      <a:avLst/>
                    </a:prstGeom>
                    <a:noFill/>
                  </pic:spPr>
                </pic:pic>
              </a:graphicData>
            </a:graphic>
          </wp:anchor>
        </w:drawing>
      </w:r>
    </w:p>
    <w:p w:rsidR="00D2671F" w:rsidRPr="008556F9" w:rsidRDefault="00D2671F" w:rsidP="008556F9"/>
    <w:p w:rsidR="00D2671F" w:rsidRPr="008556F9" w:rsidRDefault="00D2671F" w:rsidP="008556F9"/>
    <w:p w:rsidR="00D2671F" w:rsidRPr="008556F9" w:rsidRDefault="00D2671F" w:rsidP="008556F9"/>
    <w:p w:rsidR="00D2671F" w:rsidRPr="008556F9" w:rsidRDefault="00D2671F" w:rsidP="008556F9"/>
    <w:p w:rsidR="00D2671F" w:rsidRPr="008556F9" w:rsidRDefault="00D2671F" w:rsidP="008556F9"/>
    <w:p w:rsidR="00D2671F" w:rsidRDefault="00D2671F" w:rsidP="008556F9">
      <w:pPr>
        <w:sectPr w:rsidR="00D2671F" w:rsidSect="008215D1">
          <w:pgSz w:w="11906" w:h="16838"/>
          <w:pgMar w:top="1134" w:right="1133" w:bottom="1134" w:left="1276"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pPr>
    </w:p>
    <w:p w:rsidR="00D2671F" w:rsidRPr="008556F9" w:rsidRDefault="00E939B8" w:rsidP="008556F9">
      <w:pPr>
        <w:spacing w:after="0" w:line="360" w:lineRule="auto"/>
        <w:ind w:firstLine="709"/>
        <w:jc w:val="both"/>
        <w:rPr>
          <w:rFonts w:ascii="Times New Roman" w:hAnsi="Times New Roman" w:cs="Times New Roman"/>
          <w:sz w:val="28"/>
          <w:szCs w:val="28"/>
        </w:rPr>
      </w:pPr>
      <w:r>
        <w:rPr>
          <w:noProof/>
          <w:lang w:eastAsia="ru-RU"/>
        </w:rPr>
        <w:lastRenderedPageBreak/>
        <w:drawing>
          <wp:anchor distT="0" distB="0" distL="114300" distR="114300" simplePos="0" relativeHeight="251657728" behindDoc="1" locked="0" layoutInCell="1" allowOverlap="1">
            <wp:simplePos x="0" y="0"/>
            <wp:positionH relativeFrom="margin">
              <wp:posOffset>-866775</wp:posOffset>
            </wp:positionH>
            <wp:positionV relativeFrom="margin">
              <wp:posOffset>-796290</wp:posOffset>
            </wp:positionV>
            <wp:extent cx="7606665" cy="10970260"/>
            <wp:effectExtent l="19050" t="0" r="0" b="0"/>
            <wp:wrapNone/>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srcRect l="2414" t="38319" r="45517"/>
                    <a:stretch>
                      <a:fillRect/>
                    </a:stretch>
                  </pic:blipFill>
                  <pic:spPr bwMode="auto">
                    <a:xfrm>
                      <a:off x="0" y="0"/>
                      <a:ext cx="7606665" cy="10970260"/>
                    </a:xfrm>
                    <a:prstGeom prst="rect">
                      <a:avLst/>
                    </a:prstGeom>
                    <a:noFill/>
                  </pic:spPr>
                </pic:pic>
              </a:graphicData>
            </a:graphic>
          </wp:anchor>
        </w:drawing>
      </w:r>
      <w:r w:rsidR="00D2671F" w:rsidRPr="008556F9">
        <w:rPr>
          <w:rFonts w:ascii="Times New Roman" w:hAnsi="Times New Roman" w:cs="Times New Roman"/>
          <w:sz w:val="28"/>
          <w:szCs w:val="28"/>
        </w:rPr>
        <w:t>Потребность готовить детей к жизни, передавать им накопленный опыт возникла у человечества в глубокой древности. Это осуществлялось не только в процессе естественного хода жизни в семье, в общине, когда старшие учили, показывали своим примером младших, приобщая их к труду, прививая необходимые навыки.</w:t>
      </w:r>
    </w:p>
    <w:p w:rsidR="00D2671F" w:rsidRDefault="00D2671F" w:rsidP="008556F9">
      <w:pPr>
        <w:spacing w:after="0" w:line="360" w:lineRule="auto"/>
        <w:ind w:firstLine="709"/>
        <w:jc w:val="both"/>
      </w:pPr>
      <w:r w:rsidRPr="008556F9">
        <w:rPr>
          <w:rFonts w:ascii="Times New Roman" w:hAnsi="Times New Roman" w:cs="Times New Roman"/>
          <w:sz w:val="28"/>
          <w:szCs w:val="28"/>
        </w:rPr>
        <w:t>Проблема формирования у детей самостоятельности была и остается в нынешней педагогике одной из самых актуальных. Волевые качества личности являются стержневой стороной характера человека, и их воспитанию должно быть уделено серьезное внимание. Очень важным волевым качеством, необходимым для будущей деятельности ребенка, является самостоятельность.</w:t>
      </w:r>
    </w:p>
    <w:p w:rsidR="00D2671F" w:rsidRDefault="00E939B8" w:rsidP="008556F9">
      <w:pPr>
        <w:spacing w:after="0" w:line="360" w:lineRule="auto"/>
        <w:ind w:firstLine="709"/>
        <w:jc w:val="both"/>
      </w:pPr>
      <w:r>
        <w:rPr>
          <w:noProof/>
          <w:lang w:eastAsia="ru-RU"/>
        </w:rPr>
        <w:drawing>
          <wp:anchor distT="0" distB="0" distL="114300" distR="114300" simplePos="0" relativeHeight="251655680" behindDoc="0" locked="0" layoutInCell="1" allowOverlap="1">
            <wp:simplePos x="0" y="0"/>
            <wp:positionH relativeFrom="column">
              <wp:posOffset>685800</wp:posOffset>
            </wp:positionH>
            <wp:positionV relativeFrom="paragraph">
              <wp:posOffset>123825</wp:posOffset>
            </wp:positionV>
            <wp:extent cx="4517390" cy="3054350"/>
            <wp:effectExtent l="19050" t="0" r="0" b="0"/>
            <wp:wrapThrough wrapText="bothSides">
              <wp:wrapPolygon edited="0">
                <wp:start x="2459" y="0"/>
                <wp:lineTo x="1548" y="135"/>
                <wp:lineTo x="91" y="1482"/>
                <wp:lineTo x="-91" y="6467"/>
                <wp:lineTo x="-91" y="18052"/>
                <wp:lineTo x="182" y="19804"/>
                <wp:lineTo x="1457" y="21420"/>
                <wp:lineTo x="1822" y="21420"/>
                <wp:lineTo x="19675" y="21420"/>
                <wp:lineTo x="20039" y="21420"/>
                <wp:lineTo x="21406" y="19804"/>
                <wp:lineTo x="21406" y="19400"/>
                <wp:lineTo x="21588" y="17379"/>
                <wp:lineTo x="21588" y="4311"/>
                <wp:lineTo x="21497" y="1482"/>
                <wp:lineTo x="20039" y="135"/>
                <wp:lineTo x="19220" y="0"/>
                <wp:lineTo x="2459" y="0"/>
              </wp:wrapPolygon>
            </wp:wrapThrough>
            <wp:docPr id="6" name="Рисунок 5" descr="http://vseprodetok.ru/wp-content/uploads/2016/06/kak-priychit-but-samostojatelni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http://vseprodetok.ru/wp-content/uploads/2016/06/kak-priychit-but-samostojatelnim.jpg"/>
                    <pic:cNvPicPr>
                      <a:picLocks noChangeArrowheads="1"/>
                    </pic:cNvPicPr>
                  </pic:nvPicPr>
                  <pic:blipFill>
                    <a:blip r:embed="rId7"/>
                    <a:srcRect/>
                    <a:stretch>
                      <a:fillRect/>
                    </a:stretch>
                  </pic:blipFill>
                  <pic:spPr bwMode="auto">
                    <a:xfrm>
                      <a:off x="0" y="0"/>
                      <a:ext cx="4517390" cy="3054350"/>
                    </a:xfrm>
                    <a:prstGeom prst="rect">
                      <a:avLst/>
                    </a:prstGeom>
                    <a:noFill/>
                  </pic:spPr>
                </pic:pic>
              </a:graphicData>
            </a:graphic>
          </wp:anchor>
        </w:drawing>
      </w:r>
    </w:p>
    <w:p w:rsidR="00D2671F" w:rsidRPr="008556F9"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Default="00D2671F" w:rsidP="008556F9">
      <w:pPr>
        <w:spacing w:after="0" w:line="360" w:lineRule="auto"/>
        <w:ind w:firstLine="709"/>
        <w:jc w:val="both"/>
        <w:rPr>
          <w:rFonts w:ascii="Times New Roman" w:hAnsi="Times New Roman" w:cs="Times New Roman"/>
          <w:sz w:val="28"/>
          <w:szCs w:val="28"/>
        </w:rPr>
      </w:pPr>
    </w:p>
    <w:p w:rsidR="00D2671F" w:rsidRPr="008556F9" w:rsidRDefault="00D2671F" w:rsidP="008556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Стратегии развития воспитания в Российской Федерации, Национальной доктрине образования в Российской Федерации и </w:t>
      </w:r>
      <w:r w:rsidRPr="008556F9">
        <w:rPr>
          <w:rFonts w:ascii="Times New Roman" w:hAnsi="Times New Roman" w:cs="Times New Roman"/>
          <w:sz w:val="28"/>
          <w:szCs w:val="28"/>
        </w:rPr>
        <w:t xml:space="preserve">других нормативных документах Российской Федерации сформулирован социальный заказ государства системе образования: </w:t>
      </w:r>
      <w:r>
        <w:rPr>
          <w:rFonts w:ascii="Times New Roman" w:hAnsi="Times New Roman" w:cs="Times New Roman"/>
          <w:sz w:val="28"/>
          <w:szCs w:val="28"/>
        </w:rPr>
        <w:t xml:space="preserve">развитие личности, способной реализовать свой потенциал в условиях современного общества, развитие творческой личности, </w:t>
      </w:r>
      <w:r w:rsidRPr="008556F9">
        <w:rPr>
          <w:rFonts w:ascii="Times New Roman" w:hAnsi="Times New Roman" w:cs="Times New Roman"/>
          <w:sz w:val="28"/>
          <w:szCs w:val="28"/>
        </w:rPr>
        <w:t>воспитание инициативного, ответственного человека, готового самостоятельно принимать решения в ситуации выбора.</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В ФГОС </w:t>
      </w:r>
      <w:r>
        <w:rPr>
          <w:rFonts w:ascii="Times New Roman" w:hAnsi="Times New Roman" w:cs="Times New Roman"/>
          <w:sz w:val="28"/>
          <w:szCs w:val="28"/>
        </w:rPr>
        <w:t xml:space="preserve">ДО </w:t>
      </w:r>
      <w:r w:rsidRPr="008556F9">
        <w:rPr>
          <w:rFonts w:ascii="Times New Roman" w:hAnsi="Times New Roman" w:cs="Times New Roman"/>
          <w:sz w:val="28"/>
          <w:szCs w:val="28"/>
        </w:rPr>
        <w:t>указывается, что одним из основных принципов дошкольного образования является поддержка детей в различных видах деятельности. Поддержка инициативы является необходимым услови</w:t>
      </w:r>
      <w:r>
        <w:rPr>
          <w:rFonts w:ascii="Times New Roman" w:hAnsi="Times New Roman" w:cs="Times New Roman"/>
          <w:sz w:val="28"/>
          <w:szCs w:val="28"/>
        </w:rPr>
        <w:t>ем</w:t>
      </w:r>
      <w:r w:rsidRPr="008556F9">
        <w:rPr>
          <w:rFonts w:ascii="Times New Roman" w:hAnsi="Times New Roman" w:cs="Times New Roman"/>
          <w:sz w:val="28"/>
          <w:szCs w:val="28"/>
        </w:rPr>
        <w:t xml:space="preserve"> для создания </w:t>
      </w:r>
      <w:r w:rsidR="00E939B8">
        <w:rPr>
          <w:noProof/>
          <w:lang w:eastAsia="ru-RU"/>
        </w:rPr>
        <w:drawing>
          <wp:anchor distT="0" distB="0" distL="114300" distR="114300" simplePos="0" relativeHeight="251658752" behindDoc="1" locked="0" layoutInCell="1" allowOverlap="1">
            <wp:simplePos x="0" y="0"/>
            <wp:positionH relativeFrom="margin">
              <wp:posOffset>-1176655</wp:posOffset>
            </wp:positionH>
            <wp:positionV relativeFrom="margin">
              <wp:posOffset>-744220</wp:posOffset>
            </wp:positionV>
            <wp:extent cx="8005445" cy="10893425"/>
            <wp:effectExtent l="19050" t="0" r="0" b="0"/>
            <wp:wrapNone/>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srcRect l="2414" t="38319" r="45517"/>
                    <a:stretch>
                      <a:fillRect/>
                    </a:stretch>
                  </pic:blipFill>
                  <pic:spPr bwMode="auto">
                    <a:xfrm>
                      <a:off x="0" y="0"/>
                      <a:ext cx="8005445" cy="10893425"/>
                    </a:xfrm>
                    <a:prstGeom prst="rect">
                      <a:avLst/>
                    </a:prstGeom>
                    <a:noFill/>
                  </pic:spPr>
                </pic:pic>
              </a:graphicData>
            </a:graphic>
          </wp:anchor>
        </w:drawing>
      </w:r>
      <w:r w:rsidRPr="008556F9">
        <w:rPr>
          <w:rFonts w:ascii="Times New Roman" w:hAnsi="Times New Roman" w:cs="Times New Roman"/>
          <w:sz w:val="28"/>
          <w:szCs w:val="28"/>
        </w:rPr>
        <w:t>социальной ситуации развития детей.</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Детская самостоятельность в последнее время все чаще становится объектом повышенного внимания, т.к. необходимо решать проблему подготовки подрастающего поколения к условиям жиз</w:t>
      </w:r>
      <w:r>
        <w:rPr>
          <w:rFonts w:ascii="Times New Roman" w:hAnsi="Times New Roman" w:cs="Times New Roman"/>
          <w:sz w:val="28"/>
          <w:szCs w:val="28"/>
        </w:rPr>
        <w:t>ни в современном обществе.</w:t>
      </w:r>
      <w:r w:rsidRPr="008556F9">
        <w:rPr>
          <w:rFonts w:ascii="Times New Roman" w:hAnsi="Times New Roman" w:cs="Times New Roman"/>
          <w:sz w:val="28"/>
          <w:szCs w:val="28"/>
        </w:rPr>
        <w:t xml:space="preserve"> Дети в процессе восп</w:t>
      </w:r>
      <w:r>
        <w:rPr>
          <w:rFonts w:ascii="Times New Roman" w:hAnsi="Times New Roman" w:cs="Times New Roman"/>
          <w:sz w:val="28"/>
          <w:szCs w:val="28"/>
        </w:rPr>
        <w:t>итания и обучения</w:t>
      </w:r>
      <w:r w:rsidRPr="008556F9">
        <w:rPr>
          <w:rFonts w:ascii="Times New Roman" w:hAnsi="Times New Roman" w:cs="Times New Roman"/>
          <w:sz w:val="28"/>
          <w:szCs w:val="28"/>
        </w:rPr>
        <w:t xml:space="preserve"> </w:t>
      </w:r>
      <w:r>
        <w:rPr>
          <w:rFonts w:ascii="Times New Roman" w:hAnsi="Times New Roman" w:cs="Times New Roman"/>
          <w:sz w:val="28"/>
          <w:szCs w:val="28"/>
        </w:rPr>
        <w:t>должны научиться самостоятельно</w:t>
      </w:r>
      <w:r w:rsidRPr="008556F9">
        <w:rPr>
          <w:rFonts w:ascii="Times New Roman" w:hAnsi="Times New Roman" w:cs="Times New Roman"/>
          <w:sz w:val="28"/>
          <w:szCs w:val="28"/>
        </w:rPr>
        <w:t xml:space="preserve"> ставить цель и задачи своей деятельности, анализировать ее условия, формулировать проблемы и гипотезы, предположения о вариантах решения проблемных ситуаций, находить для этого средства, преодолевать разногласия, организовывать и корректировать ход как индивидуальной, так и совместной деятельности, достигая положительного результата.</w:t>
      </w:r>
    </w:p>
    <w:p w:rsidR="00D2671F"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Развитие и саморазвитие личности ребёнка обеспечивает личностно-ориентированное взаимодействие, исходя из выявления его индивидуальных особенностей, которые возможно определить через систематические наблюдения. </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Самостоятельность - одно из ведущих качеств личности, выражающееся в умении поставить определенную цель, настойчиво добиваться её выполнения собственными силами, ответственно относиться к своей деятельности, действовать при этом сознательно и инициативно не только в знакомой обстановке, но и в новых условиях, требующих принятия нестандартных решений.</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Для инициативной личности характерно:</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произвольность поведения;</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самостоятельность;</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развитая эмоционально волевая сфера;</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инициатива в различных видах деятельности;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стремление к самореализации;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общительность;</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творческий подход к деятельности;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высокий уровень умственных способностей;</w:t>
      </w:r>
    </w:p>
    <w:p w:rsidR="00D2671F" w:rsidRPr="008556F9" w:rsidRDefault="00E939B8" w:rsidP="008556F9">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9776" behindDoc="1" locked="0" layoutInCell="1" allowOverlap="1">
            <wp:simplePos x="0" y="0"/>
            <wp:positionH relativeFrom="margin">
              <wp:posOffset>-1876425</wp:posOffset>
            </wp:positionH>
            <wp:positionV relativeFrom="margin">
              <wp:posOffset>-711200</wp:posOffset>
            </wp:positionV>
            <wp:extent cx="8618855" cy="10828020"/>
            <wp:effectExtent l="19050" t="0" r="0" b="0"/>
            <wp:wrapNone/>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
                    <a:srcRect l="2414" t="38319" r="45517"/>
                    <a:stretch>
                      <a:fillRect/>
                    </a:stretch>
                  </pic:blipFill>
                  <pic:spPr bwMode="auto">
                    <a:xfrm>
                      <a:off x="0" y="0"/>
                      <a:ext cx="8618855" cy="10828020"/>
                    </a:xfrm>
                    <a:prstGeom prst="rect">
                      <a:avLst/>
                    </a:prstGeom>
                    <a:noFill/>
                  </pic:spPr>
                </pic:pic>
              </a:graphicData>
            </a:graphic>
          </wp:anchor>
        </w:drawing>
      </w:r>
      <w:r w:rsidR="00D2671F" w:rsidRPr="008556F9">
        <w:rPr>
          <w:rFonts w:ascii="Times New Roman" w:hAnsi="Times New Roman" w:cs="Times New Roman"/>
          <w:sz w:val="28"/>
          <w:szCs w:val="28"/>
        </w:rPr>
        <w:t>- познавательная активность.</w:t>
      </w:r>
    </w:p>
    <w:p w:rsidR="00D2671F" w:rsidRPr="008556F9" w:rsidRDefault="00D2671F" w:rsidP="008556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Родителям </w:t>
      </w:r>
      <w:r w:rsidRPr="008556F9">
        <w:rPr>
          <w:rFonts w:ascii="Times New Roman" w:hAnsi="Times New Roman" w:cs="Times New Roman"/>
          <w:sz w:val="28"/>
          <w:szCs w:val="28"/>
        </w:rPr>
        <w:t xml:space="preserve">важно </w:t>
      </w:r>
      <w:r>
        <w:rPr>
          <w:rFonts w:ascii="Times New Roman" w:hAnsi="Times New Roman" w:cs="Times New Roman"/>
          <w:sz w:val="28"/>
          <w:szCs w:val="28"/>
        </w:rPr>
        <w:t>помочь ребёнку</w:t>
      </w:r>
      <w:r w:rsidRPr="008556F9">
        <w:rPr>
          <w:rFonts w:ascii="Times New Roman" w:hAnsi="Times New Roman" w:cs="Times New Roman"/>
          <w:sz w:val="28"/>
          <w:szCs w:val="28"/>
        </w:rPr>
        <w:t xml:space="preserve"> самореализоваться, развить свои умственные и творческие способности через </w:t>
      </w:r>
      <w:r>
        <w:rPr>
          <w:rFonts w:ascii="Times New Roman" w:hAnsi="Times New Roman" w:cs="Times New Roman"/>
          <w:sz w:val="28"/>
          <w:szCs w:val="28"/>
        </w:rPr>
        <w:t xml:space="preserve">познавательную активность, стать </w:t>
      </w:r>
      <w:r w:rsidRPr="008556F9">
        <w:rPr>
          <w:rFonts w:ascii="Times New Roman" w:hAnsi="Times New Roman" w:cs="Times New Roman"/>
          <w:sz w:val="28"/>
          <w:szCs w:val="28"/>
        </w:rPr>
        <w:t>более общител</w:t>
      </w:r>
      <w:r>
        <w:rPr>
          <w:rFonts w:ascii="Times New Roman" w:hAnsi="Times New Roman" w:cs="Times New Roman"/>
          <w:sz w:val="28"/>
          <w:szCs w:val="28"/>
        </w:rPr>
        <w:t>ьным и доброжелательным. Для этого</w:t>
      </w:r>
      <w:r w:rsidRPr="008556F9">
        <w:rPr>
          <w:rFonts w:ascii="Times New Roman" w:hAnsi="Times New Roman" w:cs="Times New Roman"/>
          <w:sz w:val="28"/>
          <w:szCs w:val="28"/>
        </w:rPr>
        <w:t xml:space="preserve"> необходимо создать условия для свободно</w:t>
      </w:r>
      <w:r>
        <w:rPr>
          <w:rFonts w:ascii="Times New Roman" w:hAnsi="Times New Roman" w:cs="Times New Roman"/>
          <w:sz w:val="28"/>
          <w:szCs w:val="28"/>
        </w:rPr>
        <w:t>го выбора детьми деятельности,</w:t>
      </w:r>
      <w:r w:rsidRPr="008556F9">
        <w:rPr>
          <w:rFonts w:ascii="Times New Roman" w:hAnsi="Times New Roman" w:cs="Times New Roman"/>
          <w:sz w:val="28"/>
          <w:szCs w:val="28"/>
        </w:rPr>
        <w:t xml:space="preserve"> принятия детьми</w:t>
      </w:r>
      <w:r>
        <w:rPr>
          <w:rFonts w:ascii="Times New Roman" w:hAnsi="Times New Roman" w:cs="Times New Roman"/>
          <w:sz w:val="28"/>
          <w:szCs w:val="28"/>
        </w:rPr>
        <w:t xml:space="preserve"> самостоятельных</w:t>
      </w:r>
      <w:r w:rsidRPr="008556F9">
        <w:rPr>
          <w:rFonts w:ascii="Times New Roman" w:hAnsi="Times New Roman" w:cs="Times New Roman"/>
          <w:sz w:val="28"/>
          <w:szCs w:val="28"/>
        </w:rPr>
        <w:t xml:space="preserve"> решений, выражения своих чувств и мыслей; оказывать не директивную помощь детям, а поддержку детской инициативы и самостоятельности в разных видах деятельности (игровой, исследовательской, проектной, познавательной и т.д.).</w:t>
      </w:r>
    </w:p>
    <w:p w:rsidR="00D2671F" w:rsidRPr="008556F9" w:rsidRDefault="00E939B8" w:rsidP="008556F9">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3632" behindDoc="0" locked="0" layoutInCell="1" allowOverlap="1">
            <wp:simplePos x="0" y="0"/>
            <wp:positionH relativeFrom="column">
              <wp:posOffset>-22225</wp:posOffset>
            </wp:positionH>
            <wp:positionV relativeFrom="paragraph">
              <wp:posOffset>119380</wp:posOffset>
            </wp:positionV>
            <wp:extent cx="3420110" cy="2572385"/>
            <wp:effectExtent l="19050" t="0" r="8890" b="0"/>
            <wp:wrapThrough wrapText="bothSides">
              <wp:wrapPolygon edited="0">
                <wp:start x="2286" y="160"/>
                <wp:lineTo x="1444" y="320"/>
                <wp:lineTo x="0" y="1920"/>
                <wp:lineTo x="-120" y="18076"/>
                <wp:lineTo x="842" y="20635"/>
                <wp:lineTo x="962" y="20795"/>
                <wp:lineTo x="2045" y="21435"/>
                <wp:lineTo x="2286" y="21435"/>
                <wp:lineTo x="19370" y="21435"/>
                <wp:lineTo x="19611" y="21435"/>
                <wp:lineTo x="20694" y="20795"/>
                <wp:lineTo x="20934" y="20635"/>
                <wp:lineTo x="21536" y="18715"/>
                <wp:lineTo x="21536" y="18076"/>
                <wp:lineTo x="21656" y="15676"/>
                <wp:lineTo x="21656" y="5279"/>
                <wp:lineTo x="21536" y="2879"/>
                <wp:lineTo x="21536" y="2239"/>
                <wp:lineTo x="20453" y="640"/>
                <wp:lineTo x="19611" y="160"/>
                <wp:lineTo x="2286" y="160"/>
              </wp:wrapPolygon>
            </wp:wrapThrough>
            <wp:docPr id="9" name="Рисунок 3" descr="http://psychologblog.ru/wp-content/uploads/2013/06/origin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http://psychologblog.ru/wp-content/uploads/2013/06/original.jpg"/>
                    <pic:cNvPicPr>
                      <a:picLocks noChangeArrowheads="1"/>
                    </pic:cNvPicPr>
                  </pic:nvPicPr>
                  <pic:blipFill>
                    <a:blip r:embed="rId8"/>
                    <a:srcRect/>
                    <a:stretch>
                      <a:fillRect/>
                    </a:stretch>
                  </pic:blipFill>
                  <pic:spPr bwMode="auto">
                    <a:xfrm>
                      <a:off x="0" y="0"/>
                      <a:ext cx="3420110" cy="2572385"/>
                    </a:xfrm>
                    <a:prstGeom prst="rect">
                      <a:avLst/>
                    </a:prstGeom>
                    <a:noFill/>
                  </pic:spPr>
                </pic:pic>
              </a:graphicData>
            </a:graphic>
          </wp:anchor>
        </w:drawing>
      </w:r>
      <w:r w:rsidR="00D2671F" w:rsidRPr="008556F9">
        <w:rPr>
          <w:rFonts w:ascii="Times New Roman" w:hAnsi="Times New Roman" w:cs="Times New Roman"/>
          <w:sz w:val="28"/>
          <w:szCs w:val="28"/>
        </w:rPr>
        <w:t>Личностно-ориентированная модель свободного воспитания акцентирует своё внимание на предоставлении ребёнку свободы выбора и самостоятельности, этому также способствует освоение детьми умений поставить цель (или принят</w:t>
      </w:r>
      <w:r w:rsidR="00D2671F">
        <w:rPr>
          <w:rFonts w:ascii="Times New Roman" w:hAnsi="Times New Roman" w:cs="Times New Roman"/>
          <w:sz w:val="28"/>
          <w:szCs w:val="28"/>
        </w:rPr>
        <w:t>ь ее от взрослого</w:t>
      </w:r>
      <w:r w:rsidR="00D2671F" w:rsidRPr="008556F9">
        <w:rPr>
          <w:rFonts w:ascii="Times New Roman" w:hAnsi="Times New Roman" w:cs="Times New Roman"/>
          <w:sz w:val="28"/>
          <w:szCs w:val="28"/>
        </w:rPr>
        <w:t>), обдумать путь к ее достижению, осуществить свой замысел, оценить полученный результат с позиции цел</w:t>
      </w:r>
      <w:r w:rsidR="00D2671F">
        <w:rPr>
          <w:rFonts w:ascii="Times New Roman" w:hAnsi="Times New Roman" w:cs="Times New Roman"/>
          <w:sz w:val="28"/>
          <w:szCs w:val="28"/>
        </w:rPr>
        <w:t>и. В соответствии с этим родители должны</w:t>
      </w:r>
      <w:r w:rsidR="00D2671F" w:rsidRPr="008556F9">
        <w:rPr>
          <w:rFonts w:ascii="Times New Roman" w:hAnsi="Times New Roman" w:cs="Times New Roman"/>
          <w:sz w:val="28"/>
          <w:szCs w:val="28"/>
        </w:rPr>
        <w:t xml:space="preserve"> совместно с детьми выраб</w:t>
      </w:r>
      <w:r w:rsidR="00D2671F">
        <w:rPr>
          <w:rFonts w:ascii="Times New Roman" w:hAnsi="Times New Roman" w:cs="Times New Roman"/>
          <w:sz w:val="28"/>
          <w:szCs w:val="28"/>
        </w:rPr>
        <w:t>атывать цели, содержание деятельности</w:t>
      </w:r>
      <w:r w:rsidR="00D2671F" w:rsidRPr="008556F9">
        <w:rPr>
          <w:rFonts w:ascii="Times New Roman" w:hAnsi="Times New Roman" w:cs="Times New Roman"/>
          <w:sz w:val="28"/>
          <w:szCs w:val="28"/>
        </w:rPr>
        <w:t xml:space="preserve">, оценивать результаты, находясь в состоянии сотрудничества, сотворчества. Осуществляя выбор, ребёнок наилучшим способом реализует позицию субъекта, идя к результату от внутреннего побуждения, а не от внешнего воздействия. </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Необходимым условием развитием инициативного поведения является воспитание его в условиях развивающего, а не авторитарного</w:t>
      </w:r>
      <w:r>
        <w:rPr>
          <w:rFonts w:ascii="Times New Roman" w:hAnsi="Times New Roman" w:cs="Times New Roman"/>
          <w:sz w:val="28"/>
          <w:szCs w:val="28"/>
        </w:rPr>
        <w:t xml:space="preserve"> общения. Поэтому</w:t>
      </w:r>
      <w:r w:rsidRPr="008556F9">
        <w:rPr>
          <w:rFonts w:ascii="Times New Roman" w:hAnsi="Times New Roman" w:cs="Times New Roman"/>
          <w:sz w:val="28"/>
          <w:szCs w:val="28"/>
        </w:rPr>
        <w:t xml:space="preserve"> общение должно основываться на принципах любви, понимания, терпимости и упорядоченности деятельности, которое является условием полноценного развития позитивной свободы и самостоятельности ребенка.</w:t>
      </w:r>
    </w:p>
    <w:p w:rsidR="00D2671F" w:rsidRPr="008556F9" w:rsidRDefault="00E939B8" w:rsidP="008556F9">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0800" behindDoc="1" locked="0" layoutInCell="1" allowOverlap="1">
            <wp:simplePos x="0" y="0"/>
            <wp:positionH relativeFrom="margin">
              <wp:posOffset>-971550</wp:posOffset>
            </wp:positionH>
            <wp:positionV relativeFrom="margin">
              <wp:posOffset>-768350</wp:posOffset>
            </wp:positionV>
            <wp:extent cx="7705090" cy="10902950"/>
            <wp:effectExtent l="1905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a:srcRect l="2414" t="38319" r="45517"/>
                    <a:stretch>
                      <a:fillRect/>
                    </a:stretch>
                  </pic:blipFill>
                  <pic:spPr bwMode="auto">
                    <a:xfrm>
                      <a:off x="0" y="0"/>
                      <a:ext cx="7705090" cy="10902950"/>
                    </a:xfrm>
                    <a:prstGeom prst="rect">
                      <a:avLst/>
                    </a:prstGeom>
                    <a:noFill/>
                  </pic:spPr>
                </pic:pic>
              </a:graphicData>
            </a:graphic>
          </wp:anchor>
        </w:drawing>
      </w:r>
      <w:r w:rsidR="00D2671F">
        <w:rPr>
          <w:rFonts w:ascii="Times New Roman" w:hAnsi="Times New Roman" w:cs="Times New Roman"/>
          <w:sz w:val="28"/>
          <w:szCs w:val="28"/>
        </w:rPr>
        <w:t>Создание детско-родительских проектов способствует развитию</w:t>
      </w:r>
      <w:r w:rsidR="00D2671F" w:rsidRPr="008556F9">
        <w:rPr>
          <w:rFonts w:ascii="Times New Roman" w:hAnsi="Times New Roman" w:cs="Times New Roman"/>
          <w:sz w:val="28"/>
          <w:szCs w:val="28"/>
        </w:rPr>
        <w:t xml:space="preserve"> инициативы и самосто</w:t>
      </w:r>
      <w:r w:rsidR="00D2671F">
        <w:rPr>
          <w:rFonts w:ascii="Times New Roman" w:hAnsi="Times New Roman" w:cs="Times New Roman"/>
          <w:sz w:val="28"/>
          <w:szCs w:val="28"/>
        </w:rPr>
        <w:t>ятельности у детей, формированию</w:t>
      </w:r>
      <w:r w:rsidR="00D2671F" w:rsidRPr="008556F9">
        <w:rPr>
          <w:rFonts w:ascii="Times New Roman" w:hAnsi="Times New Roman" w:cs="Times New Roman"/>
          <w:sz w:val="28"/>
          <w:szCs w:val="28"/>
        </w:rPr>
        <w:t xml:space="preserve"> умения делать выбор.</w:t>
      </w:r>
      <w:r w:rsidR="00D2671F">
        <w:rPr>
          <w:rFonts w:ascii="Times New Roman" w:hAnsi="Times New Roman" w:cs="Times New Roman"/>
          <w:sz w:val="28"/>
          <w:szCs w:val="28"/>
        </w:rPr>
        <w:t xml:space="preserve"> В проектной деятельности взрослый</w:t>
      </w:r>
      <w:r w:rsidR="00D2671F" w:rsidRPr="008556F9">
        <w:rPr>
          <w:rFonts w:ascii="Times New Roman" w:hAnsi="Times New Roman" w:cs="Times New Roman"/>
          <w:sz w:val="28"/>
          <w:szCs w:val="28"/>
        </w:rPr>
        <w:t xml:space="preserve"> становится партнером, помощником ребенка.</w:t>
      </w:r>
    </w:p>
    <w:p w:rsidR="00D2671F" w:rsidRPr="008556F9" w:rsidRDefault="00E939B8" w:rsidP="008556F9">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4656" behindDoc="0" locked="0" layoutInCell="1" allowOverlap="1">
            <wp:simplePos x="0" y="0"/>
            <wp:positionH relativeFrom="column">
              <wp:posOffset>2279650</wp:posOffset>
            </wp:positionH>
            <wp:positionV relativeFrom="paragraph">
              <wp:posOffset>814705</wp:posOffset>
            </wp:positionV>
            <wp:extent cx="3852545" cy="2584450"/>
            <wp:effectExtent l="19050" t="0" r="0" b="0"/>
            <wp:wrapThrough wrapText="bothSides">
              <wp:wrapPolygon edited="0">
                <wp:start x="2029" y="159"/>
                <wp:lineTo x="1282" y="318"/>
                <wp:lineTo x="-107" y="1911"/>
                <wp:lineTo x="-107" y="18310"/>
                <wp:lineTo x="641" y="20539"/>
                <wp:lineTo x="748" y="20698"/>
                <wp:lineTo x="1709" y="21494"/>
                <wp:lineTo x="1923" y="21494"/>
                <wp:lineTo x="19653" y="21494"/>
                <wp:lineTo x="19866" y="21494"/>
                <wp:lineTo x="20827" y="20698"/>
                <wp:lineTo x="21041" y="20539"/>
                <wp:lineTo x="21575" y="18628"/>
                <wp:lineTo x="21575" y="5254"/>
                <wp:lineTo x="21468" y="2866"/>
                <wp:lineTo x="21468" y="2229"/>
                <wp:lineTo x="20614" y="637"/>
                <wp:lineTo x="19866" y="159"/>
                <wp:lineTo x="2029" y="159"/>
              </wp:wrapPolygon>
            </wp:wrapThrough>
            <wp:docPr id="11" name="Рисунок 4" descr="http://babyben.ru/images/babyben/2016/04/2f639c-700x46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http://babyben.ru/images/babyben/2016/04/2f639c-700x463.jpg"/>
                    <pic:cNvPicPr>
                      <a:picLocks noChangeArrowheads="1"/>
                    </pic:cNvPicPr>
                  </pic:nvPicPr>
                  <pic:blipFill>
                    <a:blip r:embed="rId9"/>
                    <a:srcRect/>
                    <a:stretch>
                      <a:fillRect/>
                    </a:stretch>
                  </pic:blipFill>
                  <pic:spPr bwMode="auto">
                    <a:xfrm>
                      <a:off x="0" y="0"/>
                      <a:ext cx="3852545" cy="2584450"/>
                    </a:xfrm>
                    <a:prstGeom prst="rect">
                      <a:avLst/>
                    </a:prstGeom>
                    <a:noFill/>
                  </pic:spPr>
                </pic:pic>
              </a:graphicData>
            </a:graphic>
          </wp:anchor>
        </w:drawing>
      </w:r>
      <w:r w:rsidR="00D2671F" w:rsidRPr="008556F9">
        <w:rPr>
          <w:rFonts w:ascii="Times New Roman" w:hAnsi="Times New Roman" w:cs="Times New Roman"/>
          <w:sz w:val="28"/>
          <w:szCs w:val="28"/>
        </w:rPr>
        <w:t>Также большое значение имеет использование</w:t>
      </w:r>
      <w:r w:rsidR="00D2671F">
        <w:rPr>
          <w:rFonts w:ascii="Times New Roman" w:hAnsi="Times New Roman" w:cs="Times New Roman"/>
          <w:sz w:val="28"/>
          <w:szCs w:val="28"/>
        </w:rPr>
        <w:t xml:space="preserve"> </w:t>
      </w:r>
      <w:r w:rsidR="00D2671F" w:rsidRPr="008556F9">
        <w:rPr>
          <w:rFonts w:ascii="Times New Roman" w:hAnsi="Times New Roman" w:cs="Times New Roman"/>
          <w:sz w:val="28"/>
          <w:szCs w:val="28"/>
        </w:rPr>
        <w:t>здоровьесберегающих технологий. Это помогает детям самостоятельно заботиться о своём здоровье и беречь его. Система здоровь</w:t>
      </w:r>
      <w:r w:rsidR="00D2671F">
        <w:rPr>
          <w:rFonts w:ascii="Times New Roman" w:hAnsi="Times New Roman" w:cs="Times New Roman"/>
          <w:sz w:val="28"/>
          <w:szCs w:val="28"/>
        </w:rPr>
        <w:t>есбережения в семье</w:t>
      </w:r>
      <w:r w:rsidR="00D2671F" w:rsidRPr="008556F9">
        <w:rPr>
          <w:rFonts w:ascii="Times New Roman" w:hAnsi="Times New Roman" w:cs="Times New Roman"/>
          <w:sz w:val="28"/>
          <w:szCs w:val="28"/>
        </w:rPr>
        <w:t xml:space="preserve"> может включать в себя следующие формы работы: прове</w:t>
      </w:r>
      <w:r w:rsidR="00D2671F">
        <w:rPr>
          <w:rFonts w:ascii="Times New Roman" w:hAnsi="Times New Roman" w:cs="Times New Roman"/>
          <w:sz w:val="28"/>
          <w:szCs w:val="28"/>
        </w:rPr>
        <w:t xml:space="preserve">дение физкультминуток, </w:t>
      </w:r>
      <w:r w:rsidR="00D2671F" w:rsidRPr="008556F9">
        <w:rPr>
          <w:rFonts w:ascii="Times New Roman" w:hAnsi="Times New Roman" w:cs="Times New Roman"/>
          <w:sz w:val="28"/>
          <w:szCs w:val="28"/>
        </w:rPr>
        <w:t>упражнений после с</w:t>
      </w:r>
      <w:r w:rsidR="00D2671F">
        <w:rPr>
          <w:rFonts w:ascii="Times New Roman" w:hAnsi="Times New Roman" w:cs="Times New Roman"/>
          <w:sz w:val="28"/>
          <w:szCs w:val="28"/>
        </w:rPr>
        <w:t>на, точечный массаж, самомассаж, зрительная, пальчиковая,</w:t>
      </w:r>
      <w:r w:rsidR="00D2671F" w:rsidRPr="008556F9">
        <w:rPr>
          <w:rFonts w:ascii="Times New Roman" w:hAnsi="Times New Roman" w:cs="Times New Roman"/>
          <w:sz w:val="28"/>
          <w:szCs w:val="28"/>
        </w:rPr>
        <w:t xml:space="preserve"> дыхательная </w:t>
      </w:r>
      <w:r w:rsidR="00D2671F">
        <w:rPr>
          <w:rFonts w:ascii="Times New Roman" w:hAnsi="Times New Roman" w:cs="Times New Roman"/>
          <w:sz w:val="28"/>
          <w:szCs w:val="28"/>
        </w:rPr>
        <w:t>гимнастика,</w:t>
      </w:r>
      <w:r w:rsidR="00D2671F" w:rsidRPr="008556F9">
        <w:rPr>
          <w:rFonts w:ascii="Times New Roman" w:hAnsi="Times New Roman" w:cs="Times New Roman"/>
          <w:sz w:val="28"/>
          <w:szCs w:val="28"/>
        </w:rPr>
        <w:t xml:space="preserve"> расслабляющие упражнения</w:t>
      </w:r>
      <w:r w:rsidR="00D2671F">
        <w:rPr>
          <w:rFonts w:ascii="Times New Roman" w:hAnsi="Times New Roman" w:cs="Times New Roman"/>
          <w:sz w:val="28"/>
          <w:szCs w:val="28"/>
        </w:rPr>
        <w:t>, подвижные игры, прогулки, туристические походы.</w:t>
      </w:r>
    </w:p>
    <w:p w:rsidR="00D2671F"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Схема развития любого вида деятельности в соответствии с концепцией Л. С. Выготского такова: сначала она осуществляется </w:t>
      </w:r>
      <w:r>
        <w:rPr>
          <w:rFonts w:ascii="Times New Roman" w:hAnsi="Times New Roman" w:cs="Times New Roman"/>
          <w:sz w:val="28"/>
          <w:szCs w:val="28"/>
        </w:rPr>
        <w:t>в совместной деятельности</w:t>
      </w:r>
      <w:r w:rsidRPr="008556F9">
        <w:rPr>
          <w:rFonts w:ascii="Times New Roman" w:hAnsi="Times New Roman" w:cs="Times New Roman"/>
          <w:sz w:val="28"/>
          <w:szCs w:val="28"/>
        </w:rPr>
        <w:t xml:space="preserve"> с</w:t>
      </w:r>
      <w:r>
        <w:rPr>
          <w:rFonts w:ascii="Times New Roman" w:hAnsi="Times New Roman" w:cs="Times New Roman"/>
          <w:sz w:val="28"/>
          <w:szCs w:val="28"/>
        </w:rPr>
        <w:t>о</w:t>
      </w:r>
      <w:r w:rsidRPr="008556F9">
        <w:rPr>
          <w:rFonts w:ascii="Times New Roman" w:hAnsi="Times New Roman" w:cs="Times New Roman"/>
          <w:sz w:val="28"/>
          <w:szCs w:val="28"/>
        </w:rPr>
        <w:t xml:space="preserve"> взрослыми, затем – в совместной деятельности со сверстниками и, наконец, становится самостоятельной деятельностью ребенка. При этом высшей формой самостоятельности детей является творчество. Инициативный ребенок должен уметь реализовать свою деятельность творчески, проявлять познавательную активность. Этому способствует создание разнообразной предметно – развивающей среды, которая позв</w:t>
      </w:r>
      <w:r>
        <w:rPr>
          <w:rFonts w:ascii="Times New Roman" w:hAnsi="Times New Roman" w:cs="Times New Roman"/>
          <w:sz w:val="28"/>
          <w:szCs w:val="28"/>
        </w:rPr>
        <w:t xml:space="preserve">оляет обеспечить </w:t>
      </w:r>
      <w:r w:rsidRPr="008556F9">
        <w:rPr>
          <w:rFonts w:ascii="Times New Roman" w:hAnsi="Times New Roman" w:cs="Times New Roman"/>
          <w:sz w:val="28"/>
          <w:szCs w:val="28"/>
        </w:rPr>
        <w:t>активность каждого ребенка</w:t>
      </w:r>
      <w:r>
        <w:rPr>
          <w:rFonts w:ascii="Times New Roman" w:hAnsi="Times New Roman" w:cs="Times New Roman"/>
          <w:sz w:val="28"/>
          <w:szCs w:val="28"/>
        </w:rPr>
        <w:t xml:space="preserve"> в разных видах деятельности (игровой, двигательной, познавательно-исследовательской</w:t>
      </w:r>
      <w:r w:rsidRPr="008556F9">
        <w:rPr>
          <w:rFonts w:ascii="Times New Roman" w:hAnsi="Times New Roman" w:cs="Times New Roman"/>
          <w:sz w:val="28"/>
          <w:szCs w:val="28"/>
        </w:rPr>
        <w:t>,</w:t>
      </w:r>
      <w:r>
        <w:rPr>
          <w:rFonts w:ascii="Times New Roman" w:hAnsi="Times New Roman" w:cs="Times New Roman"/>
          <w:sz w:val="28"/>
          <w:szCs w:val="28"/>
        </w:rPr>
        <w:t xml:space="preserve"> конструктивной, изобразительной, музыкальной, общении), </w:t>
      </w:r>
      <w:r w:rsidRPr="008556F9">
        <w:rPr>
          <w:rFonts w:ascii="Times New Roman" w:hAnsi="Times New Roman" w:cs="Times New Roman"/>
          <w:sz w:val="28"/>
          <w:szCs w:val="28"/>
        </w:rPr>
        <w:t xml:space="preserve"> соответствует его интересам и имеет развивающий характер. </w:t>
      </w:r>
      <w:r w:rsidR="00E939B8">
        <w:rPr>
          <w:noProof/>
          <w:lang w:eastAsia="ru-RU"/>
        </w:rPr>
        <w:drawing>
          <wp:anchor distT="0" distB="0" distL="114300" distR="114300" simplePos="0" relativeHeight="251661824" behindDoc="1" locked="0" layoutInCell="1" allowOverlap="1">
            <wp:simplePos x="0" y="0"/>
            <wp:positionH relativeFrom="margin">
              <wp:posOffset>-885190</wp:posOffset>
            </wp:positionH>
            <wp:positionV relativeFrom="margin">
              <wp:posOffset>-815340</wp:posOffset>
            </wp:positionV>
            <wp:extent cx="7606665" cy="10979785"/>
            <wp:effectExtent l="19050" t="0" r="0" b="0"/>
            <wp:wrapNone/>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
                    <a:srcRect l="2414" t="38319" r="45517"/>
                    <a:stretch>
                      <a:fillRect/>
                    </a:stretch>
                  </pic:blipFill>
                  <pic:spPr bwMode="auto">
                    <a:xfrm>
                      <a:off x="0" y="0"/>
                      <a:ext cx="7606665" cy="10979785"/>
                    </a:xfrm>
                    <a:prstGeom prst="rect">
                      <a:avLst/>
                    </a:prstGeom>
                    <a:noFill/>
                  </pic:spPr>
                </pic:pic>
              </a:graphicData>
            </a:graphic>
          </wp:anchor>
        </w:drawing>
      </w:r>
      <w:r w:rsidRPr="008556F9">
        <w:rPr>
          <w:rFonts w:ascii="Times New Roman" w:hAnsi="Times New Roman" w:cs="Times New Roman"/>
          <w:sz w:val="28"/>
          <w:szCs w:val="28"/>
        </w:rPr>
        <w:t xml:space="preserve"> </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Инициативная личность развивается в деятельности. А так как ведущая деятельность дошкольного возраста – игра, т</w:t>
      </w:r>
      <w:r>
        <w:rPr>
          <w:rFonts w:ascii="Times New Roman" w:hAnsi="Times New Roman" w:cs="Times New Roman"/>
          <w:sz w:val="28"/>
          <w:szCs w:val="28"/>
        </w:rPr>
        <w:t>о, образовательная деятельность</w:t>
      </w:r>
      <w:r w:rsidRPr="008556F9">
        <w:rPr>
          <w:rFonts w:ascii="Times New Roman" w:hAnsi="Times New Roman" w:cs="Times New Roman"/>
          <w:sz w:val="28"/>
          <w:szCs w:val="28"/>
        </w:rPr>
        <w:t xml:space="preserve"> в тоже время должна быть и игровой, что поможет динамичнее развиваться личности каждого ребёнка. Инициативность детей проявляется во всех видах деятельности, но ярче всего в общении, предметной деятельности, игре.</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 И всё же ребёнка необходимо побуждать к деятельности, важен мотив. Мотивация побуждает ребёнка к деятельности, придаёт этой деятельности направленность, ориентированную на достижение цели.</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 xml:space="preserve">Мотивируя детей, важно не навязывать ребёнку своё видение в решении проблемы (может быть у ребёнка будет свой путь решения проблемы). </w:t>
      </w:r>
    </w:p>
    <w:p w:rsidR="00D2671F" w:rsidRPr="008556F9" w:rsidRDefault="00D2671F" w:rsidP="008556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компьютерных средств </w:t>
      </w:r>
      <w:r w:rsidRPr="008556F9">
        <w:rPr>
          <w:rFonts w:ascii="Times New Roman" w:hAnsi="Times New Roman" w:cs="Times New Roman"/>
          <w:sz w:val="28"/>
          <w:szCs w:val="28"/>
        </w:rPr>
        <w:t>стимулирует познавательный интерес воспитанников.</w:t>
      </w:r>
    </w:p>
    <w:p w:rsidR="00D2671F" w:rsidRPr="008556F9" w:rsidRDefault="00D2671F" w:rsidP="008556F9">
      <w:pPr>
        <w:spacing w:after="0" w:line="360" w:lineRule="auto"/>
        <w:ind w:firstLine="709"/>
        <w:jc w:val="both"/>
        <w:rPr>
          <w:rFonts w:ascii="Times New Roman" w:hAnsi="Times New Roman" w:cs="Times New Roman"/>
          <w:sz w:val="28"/>
          <w:szCs w:val="28"/>
        </w:rPr>
      </w:pPr>
      <w:r w:rsidRPr="008556F9">
        <w:rPr>
          <w:rFonts w:ascii="Times New Roman" w:hAnsi="Times New Roman" w:cs="Times New Roman"/>
          <w:sz w:val="28"/>
          <w:szCs w:val="28"/>
        </w:rPr>
        <w:t>При помощи о</w:t>
      </w:r>
      <w:r>
        <w:rPr>
          <w:rFonts w:ascii="Times New Roman" w:hAnsi="Times New Roman" w:cs="Times New Roman"/>
          <w:sz w:val="28"/>
          <w:szCs w:val="28"/>
        </w:rPr>
        <w:t xml:space="preserve">бучающих компьютерных программ </w:t>
      </w:r>
      <w:r w:rsidRPr="008556F9">
        <w:rPr>
          <w:rFonts w:ascii="Times New Roman" w:hAnsi="Times New Roman" w:cs="Times New Roman"/>
          <w:sz w:val="28"/>
          <w:szCs w:val="28"/>
        </w:rPr>
        <w:t>значительно возрастает мотивация, заин</w:t>
      </w:r>
      <w:r>
        <w:rPr>
          <w:rFonts w:ascii="Times New Roman" w:hAnsi="Times New Roman" w:cs="Times New Roman"/>
          <w:sz w:val="28"/>
          <w:szCs w:val="28"/>
        </w:rPr>
        <w:t>тересованность детей</w:t>
      </w:r>
      <w:r w:rsidRPr="008556F9">
        <w:rPr>
          <w:rFonts w:ascii="Times New Roman" w:hAnsi="Times New Roman" w:cs="Times New Roman"/>
          <w:sz w:val="28"/>
          <w:szCs w:val="28"/>
        </w:rPr>
        <w:t>. Использование компьютера позволяет активизировать непроизвольное внима</w:t>
      </w:r>
      <w:r>
        <w:rPr>
          <w:rFonts w:ascii="Times New Roman" w:hAnsi="Times New Roman" w:cs="Times New Roman"/>
          <w:sz w:val="28"/>
          <w:szCs w:val="28"/>
        </w:rPr>
        <w:t>ние</w:t>
      </w:r>
      <w:r w:rsidRPr="008556F9">
        <w:rPr>
          <w:rFonts w:ascii="Times New Roman" w:hAnsi="Times New Roman" w:cs="Times New Roman"/>
          <w:sz w:val="28"/>
          <w:szCs w:val="28"/>
        </w:rPr>
        <w:t>, расширить возможности работы с нагл</w:t>
      </w:r>
      <w:r>
        <w:rPr>
          <w:rFonts w:ascii="Times New Roman" w:hAnsi="Times New Roman" w:cs="Times New Roman"/>
          <w:sz w:val="28"/>
          <w:szCs w:val="28"/>
        </w:rPr>
        <w:t>ядным материалом</w:t>
      </w:r>
      <w:r w:rsidRPr="008556F9">
        <w:rPr>
          <w:rFonts w:ascii="Times New Roman" w:hAnsi="Times New Roman" w:cs="Times New Roman"/>
          <w:sz w:val="28"/>
          <w:szCs w:val="28"/>
        </w:rPr>
        <w:t>.</w:t>
      </w:r>
    </w:p>
    <w:sectPr w:rsidR="00D2671F" w:rsidRPr="008556F9" w:rsidSect="008215D1">
      <w:pgSz w:w="11906" w:h="16838"/>
      <w:pgMar w:top="1134" w:right="1133" w:bottom="1134" w:left="1276"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savePreviewPicture/>
  <w:doNotValidateAgainstSchema/>
  <w:doNotDemarcateInvalidXml/>
  <w:compat/>
  <w:rsids>
    <w:rsidRoot w:val="00CA1FA8"/>
    <w:rsid w:val="00047106"/>
    <w:rsid w:val="001A244C"/>
    <w:rsid w:val="00224113"/>
    <w:rsid w:val="002321CC"/>
    <w:rsid w:val="00263C3B"/>
    <w:rsid w:val="002C0DCA"/>
    <w:rsid w:val="0035784D"/>
    <w:rsid w:val="00437B2C"/>
    <w:rsid w:val="00484006"/>
    <w:rsid w:val="00565D43"/>
    <w:rsid w:val="005C305B"/>
    <w:rsid w:val="005F4074"/>
    <w:rsid w:val="00606E82"/>
    <w:rsid w:val="007A5C46"/>
    <w:rsid w:val="007B5A2F"/>
    <w:rsid w:val="008215D1"/>
    <w:rsid w:val="008556F9"/>
    <w:rsid w:val="00896D63"/>
    <w:rsid w:val="008D2215"/>
    <w:rsid w:val="00A172A0"/>
    <w:rsid w:val="00A35497"/>
    <w:rsid w:val="00B27233"/>
    <w:rsid w:val="00B5054F"/>
    <w:rsid w:val="00B71921"/>
    <w:rsid w:val="00B7555D"/>
    <w:rsid w:val="00B951C6"/>
    <w:rsid w:val="00BB4227"/>
    <w:rsid w:val="00C206ED"/>
    <w:rsid w:val="00C738EB"/>
    <w:rsid w:val="00CA1FA8"/>
    <w:rsid w:val="00CD6435"/>
    <w:rsid w:val="00D2671F"/>
    <w:rsid w:val="00DB0450"/>
    <w:rsid w:val="00E62DE7"/>
    <w:rsid w:val="00E939B8"/>
    <w:rsid w:val="00F54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8EB"/>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65D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855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8556F9"/>
    <w:rPr>
      <w:rFonts w:ascii="Tahoma" w:hAnsi="Tahoma" w:cs="Tahoma"/>
      <w:sz w:val="16"/>
      <w:szCs w:val="16"/>
    </w:rPr>
  </w:style>
  <w:style w:type="character" w:styleId="a6">
    <w:name w:val="Emphasis"/>
    <w:basedOn w:val="a0"/>
    <w:uiPriority w:val="99"/>
    <w:qFormat/>
    <w:rsid w:val="008215D1"/>
    <w:rPr>
      <w:i/>
      <w:iCs/>
    </w:rPr>
  </w:style>
</w:styles>
</file>

<file path=word/webSettings.xml><?xml version="1.0" encoding="utf-8"?>
<w:webSettings xmlns:r="http://schemas.openxmlformats.org/officeDocument/2006/relationships" xmlns:w="http://schemas.openxmlformats.org/wordprocessingml/2006/main">
  <w:divs>
    <w:div w:id="441153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1075</Words>
  <Characters>6134</Characters>
  <Application>Microsoft Office Word</Application>
  <DocSecurity>0</DocSecurity>
  <Lines>51</Lines>
  <Paragraphs>14</Paragraphs>
  <ScaleCrop>false</ScaleCrop>
  <Company/>
  <LinksUpToDate>false</LinksUpToDate>
  <CharactersWithSpaces>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Admin</cp:lastModifiedBy>
  <cp:revision>2</cp:revision>
  <dcterms:created xsi:type="dcterms:W3CDTF">2017-11-24T10:09:00Z</dcterms:created>
  <dcterms:modified xsi:type="dcterms:W3CDTF">2017-11-24T10:09:00Z</dcterms:modified>
</cp:coreProperties>
</file>