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200"/>
      </w:tblGrid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Согласовано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Председатель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 МБДОУ</w:t>
            </w:r>
          </w:p>
        </w:tc>
      </w:tr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«ЦР</w:t>
            </w:r>
            <w:proofErr w:type="gramStart"/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Р-</w:t>
            </w:r>
            <w:proofErr w:type="gramEnd"/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детский сад № 23 «Лесная сказка»</w:t>
            </w:r>
          </w:p>
        </w:tc>
      </w:tr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_______________ К.Р. </w:t>
            </w: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Абдуллаева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_______________ П.А. Абачараева</w:t>
            </w:r>
          </w:p>
        </w:tc>
      </w:tr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A3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01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» 0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5E44EE" w:rsidRPr="00A367F6">
              <w:rPr>
                <w:rFonts w:ascii="Times New Roman" w:eastAsiaTheme="minorEastAsia" w:hAnsi="Times New Roman"/>
                <w:sz w:val="24"/>
                <w:szCs w:val="24"/>
              </w:rPr>
              <w:t>. 2017 г.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A367F6" w:rsidP="00A3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Приказ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«0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» 0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5E44EE"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. 2017 г. № 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317710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7710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7710" w:rsidRDefault="0031771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20" w:right="540" w:firstLine="2535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СТАНДАРТЫ И ПРОЦЕДУРЫ, направленные на обеспечение добросовестной работы и поведения работников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00" w:right="800" w:hanging="1834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бюджетного дошкольного образовательного учреждения «ЦР</w:t>
      </w:r>
      <w:proofErr w:type="gramStart"/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Р-</w:t>
      </w:r>
      <w:proofErr w:type="gramEnd"/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детский сад № 23 «Лесная сказка»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Работа в детском саду, безусловно, требует добросовестности, честности, доброты в ее деятельности, что является залогом нашего успеха.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Наши</w:t>
      </w:r>
      <w:proofErr w:type="spellEnd"/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ценности</w:t>
      </w:r>
      <w:proofErr w:type="spellEnd"/>
    </w:p>
    <w:p w:rsidR="00317710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Основу составляют три ведущих принципа: добросовестность, прозрачность, развитие.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A367F6">
        <w:rPr>
          <w:rFonts w:ascii="Times New Roman" w:hAnsi="Times New Roman"/>
          <w:color w:val="1A1A1A"/>
          <w:sz w:val="18"/>
          <w:szCs w:val="18"/>
          <w:lang w:val="ru-RU"/>
        </w:rPr>
        <w:t>Г</w:t>
      </w: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00" w:right="320" w:firstLine="65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Pr="00A367F6">
        <w:rPr>
          <w:rFonts w:ascii="Times New Roman" w:hAnsi="Times New Roman"/>
          <w:sz w:val="23"/>
          <w:szCs w:val="23"/>
          <w:lang w:val="ru-RU"/>
        </w:rPr>
        <w:t>«ЦР</w:t>
      </w:r>
      <w:proofErr w:type="gramStart"/>
      <w:r w:rsidRPr="00A367F6">
        <w:rPr>
          <w:rFonts w:ascii="Times New Roman" w:hAnsi="Times New Roman"/>
          <w:sz w:val="23"/>
          <w:szCs w:val="23"/>
          <w:lang w:val="ru-RU"/>
        </w:rPr>
        <w:t>Р-</w:t>
      </w:r>
      <w:proofErr w:type="gramEnd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</w:t>
      </w:r>
      <w:r w:rsidRPr="00A367F6">
        <w:rPr>
          <w:rFonts w:ascii="Times New Roman" w:hAnsi="Times New Roman"/>
          <w:sz w:val="23"/>
          <w:szCs w:val="23"/>
          <w:lang w:val="ru-RU"/>
        </w:rPr>
        <w:t>детский сад №</w:t>
      </w: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</w:t>
      </w:r>
      <w:r w:rsidRPr="00A367F6">
        <w:rPr>
          <w:rFonts w:ascii="Times New Roman" w:hAnsi="Times New Roman"/>
          <w:sz w:val="23"/>
          <w:szCs w:val="23"/>
          <w:lang w:val="ru-RU"/>
        </w:rPr>
        <w:t>23 «Лесная сказка»</w:t>
      </w: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(далее  –  ДОУ)  осуществляется  в  соответствии  со  строго 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документированными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5980"/>
        <w:gridCol w:w="840"/>
      </w:tblGrid>
      <w:tr w:rsidR="00317710" w:rsidRPr="00A367F6">
        <w:trPr>
          <w:trHeight w:val="27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процедурами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за надлежащим выполнением требований закона и внутренних</w:t>
            </w:r>
          </w:p>
        </w:tc>
      </w:tr>
      <w:tr w:rsidR="00317710" w:rsidRPr="00A367F6">
        <w:trPr>
          <w:trHeight w:val="27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локальных</w:t>
            </w:r>
            <w:proofErr w:type="spellEnd"/>
            <w:proofErr w:type="gram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актов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7710" w:rsidRPr="00A367F6">
        <w:trPr>
          <w:trHeight w:val="557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2. 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Законность</w:t>
            </w:r>
            <w:proofErr w:type="spellEnd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 и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противодействие</w:t>
            </w:r>
            <w:proofErr w:type="spellEnd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7710" w:rsidRPr="00A367F6">
        <w:trPr>
          <w:trHeight w:val="54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Приоритетом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  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нашей  деятельности  является  строгое  соблюдение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закона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,</w:t>
            </w:r>
          </w:p>
        </w:tc>
      </w:tr>
      <w:tr w:rsidR="00317710" w:rsidRPr="00A367F6">
        <w:trPr>
          <w:trHeight w:val="276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подзаконных актов, муниципальных правовых актов, инструкций и т. д., которые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служат</w:t>
            </w:r>
            <w:proofErr w:type="spellEnd"/>
          </w:p>
        </w:tc>
      </w:tr>
    </w:tbl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</w:t>
      </w:r>
      <w:proofErr w:type="gramStart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>ответственности</w:t>
      </w:r>
      <w:proofErr w:type="gramEnd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в общем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0" w:h="16836"/>
          <w:pgMar w:top="1122" w:right="1120" w:bottom="949" w:left="1140" w:header="720" w:footer="720" w:gutter="0"/>
          <w:cols w:space="720" w:equalWidth="0">
            <w:col w:w="9640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lastRenderedPageBreak/>
        <w:t>порядке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(к гражданско-правовой, административной, уголовной ответственности), но и будет подвергнут дисциплинарным взысканиям.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2.1. Общие требования к взаимодействию с третьими лицами Важнейшей мерой по поддержанию безупречной репутации ДОУ является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Ответственный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поставщиками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. </w:t>
      </w:r>
    </w:p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1A1A1A"/>
          <w:sz w:val="24"/>
          <w:szCs w:val="24"/>
        </w:rPr>
      </w:pPr>
    </w:p>
    <w:p w:rsidR="00317710" w:rsidRPr="00A367F6" w:rsidRDefault="005E44EE">
      <w:pPr>
        <w:widowControl w:val="0"/>
        <w:numPr>
          <w:ilvl w:val="1"/>
          <w:numId w:val="1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227" w:lineRule="auto"/>
        <w:ind w:left="7" w:right="20" w:firstLine="713"/>
        <w:jc w:val="both"/>
        <w:rPr>
          <w:rFonts w:ascii="Times New Roman" w:hAnsi="Times New Roman"/>
          <w:color w:val="1A1A1A"/>
          <w:sz w:val="24"/>
          <w:szCs w:val="24"/>
          <w:lang w:val="ru-RU"/>
        </w:rPr>
      </w:pP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целях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1A1A1A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20"/>
        <w:jc w:val="both"/>
        <w:rPr>
          <w:rFonts w:ascii="Times New Roman" w:hAnsi="Times New Roman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1A1A1A"/>
          <w:sz w:val="24"/>
          <w:szCs w:val="24"/>
          <w:lang w:val="ru-RU"/>
        </w:rPr>
      </w:pPr>
    </w:p>
    <w:p w:rsidR="00317710" w:rsidRDefault="005E44EE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потребителями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Добросовестное исполнение обязательств и постоянное улучшение качества услуг, предоставляемые ДОУ,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67" w:right="20" w:hanging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2.4. Мошенническая деятельность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«Мошенническую деятельность», что означает любое действие или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4" w:h="16836"/>
          <w:pgMar w:top="1181" w:right="1120" w:bottom="1084" w:left="1133" w:header="720" w:footer="720" w:gutter="0"/>
          <w:cols w:space="720" w:equalWidth="0">
            <w:col w:w="9647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какую-либо сторону с целью получения финансовой выгоды или уклонения от исполнения обязательства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right="2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2.5. Деятельность с использованием методов принуждения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«Деятельность с использованием методов принуждения», которая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2.6. Деятельность на основе сговора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«Деятельность на основе сговора», которая означает действия на основе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2.7. Обструкционная деятельность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допускается намеренное уничтожение документации, фальсификация, изменение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или сокрытие доказатель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ств дл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Обращение</w:t>
      </w:r>
      <w:proofErr w:type="spellEnd"/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подарками</w:t>
      </w:r>
      <w:proofErr w:type="spellEnd"/>
    </w:p>
    <w:p w:rsidR="00317710" w:rsidRDefault="0031771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3.1. Общие требования к обращению с подарками Мы определяем подарки (выгоды) как любое безвозмездное предоставление какой-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либо вещи в связи с осуществлением ДОУ своей деятельности.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3.2.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3.2.1.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</w:t>
      </w:r>
      <w:proofErr w:type="gramEnd"/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4" w:h="16836"/>
          <w:pgMar w:top="1181" w:right="1120" w:bottom="1083" w:left="1140" w:header="720" w:footer="720" w:gutter="0"/>
          <w:cols w:space="720" w:equalWidth="0">
            <w:col w:w="9640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4"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74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autoSpaceDE w:val="0"/>
        <w:autoSpaceDN w:val="0"/>
        <w:adjustRightInd w:val="0"/>
        <w:spacing w:after="0" w:line="240" w:lineRule="auto"/>
        <w:ind w:left="34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Недопущение</w:t>
      </w:r>
      <w:proofErr w:type="spellEnd"/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конфликта</w:t>
      </w:r>
      <w:proofErr w:type="spellEnd"/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интересов</w:t>
      </w:r>
      <w:proofErr w:type="spellEnd"/>
    </w:p>
    <w:p w:rsidR="00317710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74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Во избежание конфликта интересов, работники ДОУ должны выполнять следующие требования: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23" w:lineRule="auto"/>
        <w:ind w:left="274" w:right="20" w:hanging="274"/>
        <w:jc w:val="both"/>
        <w:rPr>
          <w:rFonts w:ascii="Symbol" w:hAnsi="Symbol" w:cs="Symbol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color w:val="1A1A1A"/>
          <w:sz w:val="24"/>
          <w:szCs w:val="24"/>
          <w:lang w:val="ru-RU"/>
        </w:rPr>
      </w:pPr>
    </w:p>
    <w:p w:rsidR="00317710" w:rsidRPr="00A367F6" w:rsidRDefault="005E44E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7" w:lineRule="auto"/>
        <w:ind w:left="274" w:right="20" w:hanging="274"/>
        <w:jc w:val="both"/>
        <w:rPr>
          <w:rFonts w:ascii="Symbol" w:hAnsi="Symbol" w:cs="Symbol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работник вправе использовать имущество ДОУ (в том числе оборудование) исключительно в целях, связанных с выполнением своей трудовой функции.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autoSpaceDE w:val="0"/>
        <w:autoSpaceDN w:val="0"/>
        <w:adjustRightInd w:val="0"/>
        <w:spacing w:after="0" w:line="240" w:lineRule="auto"/>
        <w:ind w:left="4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5.  </w:t>
      </w:r>
      <w:proofErr w:type="spellStart"/>
      <w:r>
        <w:rPr>
          <w:rFonts w:ascii="Times New Roman" w:hAnsi="Times New Roman"/>
          <w:b/>
          <w:bCs/>
          <w:color w:val="1A1A1A"/>
          <w:sz w:val="24"/>
          <w:szCs w:val="24"/>
        </w:rPr>
        <w:t>Конфиденциальность</w:t>
      </w:r>
      <w:proofErr w:type="spellEnd"/>
    </w:p>
    <w:p w:rsidR="00317710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4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Передача информации внутри ДОУ осуществляется в соответствии с процедурами, установленными внутренними документами.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ind w:left="674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Принято на Общем собрании работников МБДОУ  </w:t>
      </w:r>
      <w:r w:rsidRPr="00A367F6">
        <w:rPr>
          <w:rFonts w:ascii="Times New Roman" w:hAnsi="Times New Roman"/>
          <w:sz w:val="24"/>
          <w:szCs w:val="24"/>
          <w:lang w:val="ru-RU"/>
        </w:rPr>
        <w:t>«ЦР</w:t>
      </w:r>
      <w:proofErr w:type="gramStart"/>
      <w:r w:rsidRPr="00A367F6">
        <w:rPr>
          <w:rFonts w:ascii="Times New Roman" w:hAnsi="Times New Roman"/>
          <w:sz w:val="24"/>
          <w:szCs w:val="24"/>
          <w:lang w:val="ru-RU"/>
        </w:rPr>
        <w:t>Р-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</w:t>
      </w:r>
      <w:r w:rsidRPr="00A367F6">
        <w:rPr>
          <w:rFonts w:ascii="Times New Roman" w:hAnsi="Times New Roman"/>
          <w:sz w:val="24"/>
          <w:szCs w:val="24"/>
          <w:lang w:val="ru-RU"/>
        </w:rPr>
        <w:t>детский сад №</w:t>
      </w: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</w:t>
      </w:r>
      <w:r w:rsidRPr="00A367F6">
        <w:rPr>
          <w:rFonts w:ascii="Times New Roman" w:hAnsi="Times New Roman"/>
          <w:sz w:val="24"/>
          <w:szCs w:val="24"/>
          <w:lang w:val="ru-RU"/>
        </w:rPr>
        <w:t>23 «Лесная сказка»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17710" w:rsidRPr="00A367F6" w:rsidSect="00317710">
      <w:pgSz w:w="11904" w:h="16836"/>
      <w:pgMar w:top="1181" w:right="1120" w:bottom="1440" w:left="566" w:header="720" w:footer="720" w:gutter="0"/>
      <w:cols w:space="720" w:equalWidth="0">
        <w:col w:w="102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EE"/>
    <w:rsid w:val="00317710"/>
    <w:rsid w:val="005E44EE"/>
    <w:rsid w:val="00A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2017-12-05T18:00:00Z</dcterms:created>
  <dcterms:modified xsi:type="dcterms:W3CDTF">2017-12-05T17:03:00Z</dcterms:modified>
</cp:coreProperties>
</file>